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056DE" w14:textId="77777777" w:rsidR="007940D9" w:rsidRDefault="00FF70F9">
      <w:pPr>
        <w:jc w:val="center"/>
        <w:rPr>
          <w:rFonts w:ascii="方正公文小标宋" w:eastAsia="方正公文小标宋" w:hAnsi="方正公文小标宋" w:cs="方正公文小标宋"/>
          <w:b/>
          <w:bCs/>
          <w:sz w:val="40"/>
          <w:szCs w:val="44"/>
        </w:rPr>
      </w:pPr>
      <w:r>
        <w:rPr>
          <w:rFonts w:ascii="方正公文小标宋" w:eastAsia="方正公文小标宋" w:hAnsi="方正公文小标宋" w:cs="方正公文小标宋" w:hint="eastAsia"/>
          <w:b/>
          <w:bCs/>
          <w:sz w:val="40"/>
          <w:szCs w:val="44"/>
        </w:rPr>
        <w:t>土木工程学院2024年阳江海陵岛疗休养</w:t>
      </w:r>
    </w:p>
    <w:p w14:paraId="4451693A" w14:textId="77777777" w:rsidR="007940D9" w:rsidRDefault="00FF70F9">
      <w:pPr>
        <w:jc w:val="center"/>
        <w:rPr>
          <w:rFonts w:ascii="方正公文小标宋" w:eastAsia="方正公文小标宋" w:hAnsi="方正公文小标宋" w:cs="方正公文小标宋"/>
          <w:b/>
          <w:bCs/>
          <w:sz w:val="40"/>
          <w:szCs w:val="44"/>
        </w:rPr>
      </w:pPr>
      <w:r>
        <w:rPr>
          <w:rFonts w:ascii="方正公文小标宋" w:eastAsia="方正公文小标宋" w:hAnsi="方正公文小标宋" w:cs="方正公文小标宋" w:hint="eastAsia"/>
          <w:b/>
          <w:bCs/>
          <w:sz w:val="40"/>
          <w:szCs w:val="44"/>
        </w:rPr>
        <w:t>活动安排</w:t>
      </w:r>
    </w:p>
    <w:p w14:paraId="023EA31A" w14:textId="77777777" w:rsidR="007940D9" w:rsidRDefault="007940D9">
      <w:pPr>
        <w:spacing w:line="520" w:lineRule="exact"/>
        <w:ind w:firstLineChars="200" w:firstLine="643"/>
        <w:rPr>
          <w:rFonts w:ascii="仿宋_GB2312" w:eastAsia="仿宋_GB2312"/>
          <w:b/>
          <w:sz w:val="32"/>
          <w:szCs w:val="32"/>
        </w:rPr>
      </w:pPr>
    </w:p>
    <w:p w14:paraId="3803C56F" w14:textId="77777777" w:rsidR="007940D9" w:rsidRDefault="00FF70F9">
      <w:pPr>
        <w:spacing w:line="520" w:lineRule="exact"/>
        <w:ind w:firstLineChars="200" w:firstLine="643"/>
        <w:rPr>
          <w:rFonts w:ascii="仿宋_GB2312" w:eastAsia="仿宋_GB2312"/>
          <w:b/>
          <w:sz w:val="32"/>
          <w:szCs w:val="32"/>
        </w:rPr>
      </w:pPr>
      <w:r>
        <w:rPr>
          <w:rFonts w:ascii="仿宋_GB2312" w:eastAsia="仿宋_GB2312" w:hint="eastAsia"/>
          <w:b/>
          <w:sz w:val="32"/>
          <w:szCs w:val="32"/>
        </w:rPr>
        <w:t>一、活动时间：</w:t>
      </w:r>
    </w:p>
    <w:p w14:paraId="03B9F485" w14:textId="77777777" w:rsidR="007940D9" w:rsidRDefault="00FF70F9">
      <w:pPr>
        <w:spacing w:line="520" w:lineRule="exact"/>
        <w:ind w:left="640"/>
        <w:rPr>
          <w:rFonts w:ascii="仿宋_GB2312" w:eastAsia="仿宋_GB2312"/>
          <w:sz w:val="32"/>
          <w:szCs w:val="32"/>
        </w:rPr>
      </w:pPr>
      <w:r>
        <w:rPr>
          <w:rFonts w:ascii="仿宋_GB2312" w:eastAsia="仿宋_GB2312" w:hint="eastAsia"/>
          <w:sz w:val="32"/>
          <w:szCs w:val="32"/>
        </w:rPr>
        <w:t>日期：2024年7月22日-7月24日（3天2晚）</w:t>
      </w:r>
    </w:p>
    <w:p w14:paraId="0FE6377C" w14:textId="77777777" w:rsidR="007940D9" w:rsidRDefault="00FF70F9">
      <w:pPr>
        <w:spacing w:line="520" w:lineRule="exact"/>
        <w:ind w:left="640"/>
        <w:rPr>
          <w:rFonts w:ascii="仿宋_GB2312" w:eastAsia="仿宋_GB2312"/>
          <w:sz w:val="32"/>
          <w:szCs w:val="32"/>
        </w:rPr>
      </w:pPr>
      <w:r>
        <w:rPr>
          <w:rFonts w:ascii="仿宋_GB2312" w:eastAsia="仿宋_GB2312" w:hint="eastAsia"/>
          <w:sz w:val="32"/>
          <w:szCs w:val="32"/>
        </w:rPr>
        <w:t>集合时间：2024年7月22日（星期一）上午7:45</w:t>
      </w:r>
    </w:p>
    <w:p w14:paraId="0DEB471F" w14:textId="77777777" w:rsidR="007940D9" w:rsidRDefault="00FF70F9">
      <w:pPr>
        <w:spacing w:line="520" w:lineRule="exact"/>
        <w:ind w:left="640"/>
        <w:rPr>
          <w:rFonts w:ascii="仿宋_GB2312" w:eastAsia="仿宋_GB2312"/>
          <w:sz w:val="32"/>
          <w:szCs w:val="32"/>
        </w:rPr>
      </w:pPr>
      <w:r>
        <w:rPr>
          <w:rFonts w:ascii="仿宋_GB2312" w:eastAsia="仿宋_GB2312" w:hint="eastAsia"/>
          <w:sz w:val="32"/>
          <w:szCs w:val="32"/>
        </w:rPr>
        <w:t>集合地点：珠海校区土木工程学院南门</w:t>
      </w:r>
    </w:p>
    <w:p w14:paraId="16143726" w14:textId="3BF4AE36" w:rsidR="007940D9" w:rsidRDefault="00DA3111">
      <w:pPr>
        <w:spacing w:line="520" w:lineRule="exact"/>
        <w:ind w:left="640"/>
        <w:rPr>
          <w:rFonts w:ascii="仿宋_GB2312" w:eastAsia="仿宋_GB2312"/>
          <w:sz w:val="32"/>
          <w:szCs w:val="32"/>
        </w:rPr>
      </w:pPr>
      <w:proofErr w:type="gramStart"/>
      <w:r w:rsidRPr="00DA3111">
        <w:rPr>
          <w:rFonts w:ascii="仿宋_GB2312" w:eastAsia="仿宋_GB2312" w:hint="eastAsia"/>
          <w:sz w:val="32"/>
          <w:szCs w:val="32"/>
        </w:rPr>
        <w:t>疗</w:t>
      </w:r>
      <w:proofErr w:type="gramEnd"/>
      <w:r w:rsidRPr="00DA3111">
        <w:rPr>
          <w:rFonts w:ascii="仿宋_GB2312" w:eastAsia="仿宋_GB2312" w:hint="eastAsia"/>
          <w:sz w:val="32"/>
          <w:szCs w:val="32"/>
        </w:rPr>
        <w:t>休养地点</w:t>
      </w:r>
      <w:r>
        <w:rPr>
          <w:rFonts w:ascii="仿宋_GB2312" w:eastAsia="仿宋_GB2312" w:hint="eastAsia"/>
          <w:sz w:val="32"/>
          <w:szCs w:val="32"/>
        </w:rPr>
        <w:t>：</w:t>
      </w:r>
      <w:r w:rsidRPr="00DA3111">
        <w:rPr>
          <w:rFonts w:ascii="仿宋_GB2312" w:eastAsia="仿宋_GB2312" w:hint="eastAsia"/>
          <w:sz w:val="32"/>
          <w:szCs w:val="32"/>
        </w:rPr>
        <w:t>阳江海陵岛</w:t>
      </w:r>
    </w:p>
    <w:p w14:paraId="5E56EE68" w14:textId="77777777" w:rsidR="00DA3111" w:rsidRDefault="00DA3111">
      <w:pPr>
        <w:spacing w:line="520" w:lineRule="exact"/>
        <w:ind w:left="640"/>
        <w:rPr>
          <w:rFonts w:ascii="仿宋_GB2312" w:eastAsia="仿宋_GB2312"/>
          <w:sz w:val="32"/>
          <w:szCs w:val="32"/>
        </w:rPr>
      </w:pPr>
    </w:p>
    <w:p w14:paraId="18CB6F35" w14:textId="69842748" w:rsidR="00687FB5" w:rsidRPr="00687FB5" w:rsidRDefault="00FF70F9" w:rsidP="00687FB5">
      <w:pPr>
        <w:spacing w:line="520" w:lineRule="exact"/>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二</w:t>
      </w:r>
      <w:r w:rsidR="00687FB5">
        <w:rPr>
          <w:rFonts w:ascii="仿宋_GB2312" w:eastAsia="仿宋_GB2312" w:hAnsi="Times New Roman" w:cs="Times New Roman" w:hint="eastAsia"/>
          <w:b/>
          <w:bCs/>
          <w:sz w:val="32"/>
          <w:szCs w:val="32"/>
        </w:rPr>
        <w:t>、</w:t>
      </w:r>
      <w:r w:rsidR="00687FB5" w:rsidRPr="00687FB5">
        <w:rPr>
          <w:rFonts w:ascii="仿宋_GB2312" w:eastAsia="仿宋_GB2312" w:hAnsi="Times New Roman" w:cs="Times New Roman" w:hint="eastAsia"/>
          <w:b/>
          <w:bCs/>
          <w:sz w:val="32"/>
          <w:szCs w:val="32"/>
        </w:rPr>
        <w:t>疗休养对象</w:t>
      </w:r>
    </w:p>
    <w:p w14:paraId="470166F4" w14:textId="6C53FB2D" w:rsidR="00687FB5" w:rsidRDefault="00687FB5" w:rsidP="00687FB5">
      <w:pPr>
        <w:spacing w:line="520" w:lineRule="exact"/>
        <w:ind w:firstLineChars="200" w:firstLine="640"/>
        <w:rPr>
          <w:rFonts w:ascii="仿宋_GB2312" w:eastAsia="仿宋_GB2312" w:hAnsi="Times New Roman" w:cs="Times New Roman"/>
          <w:sz w:val="32"/>
          <w:szCs w:val="32"/>
        </w:rPr>
      </w:pPr>
      <w:r w:rsidRPr="00687FB5">
        <w:rPr>
          <w:rFonts w:ascii="仿宋_GB2312" w:eastAsia="仿宋_GB2312" w:hAnsi="Times New Roman" w:cs="Times New Roman" w:hint="eastAsia"/>
          <w:sz w:val="32"/>
          <w:szCs w:val="32"/>
        </w:rPr>
        <w:t>参加疗养活动对象为在职在岗的事业编制及学校行政经费合同聘用人员。</w:t>
      </w:r>
      <w:r w:rsidR="00EB7FC3" w:rsidRPr="00EB7FC3">
        <w:rPr>
          <w:rFonts w:ascii="仿宋_GB2312" w:eastAsia="仿宋_GB2312" w:hAnsi="Times New Roman" w:cs="Times New Roman" w:hint="eastAsia"/>
          <w:sz w:val="32"/>
          <w:szCs w:val="32"/>
        </w:rPr>
        <w:t>自筹经费人员，如科研助理，费用由</w:t>
      </w:r>
      <w:r w:rsidR="00EB7FC3" w:rsidRPr="00EB7FC3">
        <w:rPr>
          <w:rFonts w:ascii="仿宋_GB2312" w:eastAsia="仿宋_GB2312" w:hAnsi="Times New Roman" w:cs="Times New Roman"/>
          <w:sz w:val="32"/>
          <w:szCs w:val="32"/>
        </w:rPr>
        <w:t>(工资发放）相应项目支出</w:t>
      </w:r>
      <w:r w:rsidR="00EB7FC3">
        <w:rPr>
          <w:rFonts w:ascii="仿宋_GB2312" w:eastAsia="仿宋_GB2312" w:hAnsi="Times New Roman" w:cs="Times New Roman" w:hint="eastAsia"/>
          <w:sz w:val="32"/>
          <w:szCs w:val="32"/>
        </w:rPr>
        <w:t>。</w:t>
      </w:r>
      <w:r w:rsidRPr="00687FB5">
        <w:rPr>
          <w:rFonts w:ascii="仿宋_GB2312" w:eastAsia="仿宋_GB2312" w:hAnsi="Times New Roman" w:cs="Times New Roman" w:hint="eastAsia"/>
          <w:sz w:val="32"/>
          <w:szCs w:val="32"/>
        </w:rPr>
        <w:t>教职工家属可以参加且费用自理。</w:t>
      </w:r>
    </w:p>
    <w:p w14:paraId="43195B82" w14:textId="77777777" w:rsidR="00357ABD" w:rsidRDefault="00357ABD" w:rsidP="00687FB5">
      <w:pPr>
        <w:spacing w:line="520" w:lineRule="exact"/>
        <w:ind w:firstLineChars="200" w:firstLine="640"/>
        <w:rPr>
          <w:rFonts w:ascii="仿宋_GB2312" w:eastAsia="仿宋_GB2312" w:hAnsi="Times New Roman" w:cs="Times New Roman"/>
          <w:sz w:val="32"/>
          <w:szCs w:val="32"/>
        </w:rPr>
      </w:pPr>
    </w:p>
    <w:p w14:paraId="209459D7" w14:textId="3F269A7C" w:rsidR="007940D9" w:rsidRPr="00687FB5" w:rsidRDefault="00687FB5" w:rsidP="00687FB5">
      <w:pPr>
        <w:spacing w:line="520" w:lineRule="exact"/>
        <w:ind w:firstLineChars="200" w:firstLine="643"/>
        <w:rPr>
          <w:rFonts w:ascii="仿宋_GB2312" w:eastAsia="仿宋_GB2312"/>
          <w:b/>
          <w:sz w:val="32"/>
          <w:szCs w:val="32"/>
        </w:rPr>
      </w:pPr>
      <w:r w:rsidRPr="00687FB5">
        <w:rPr>
          <w:rFonts w:ascii="仿宋_GB2312" w:eastAsia="仿宋_GB2312" w:hint="eastAsia"/>
          <w:b/>
          <w:sz w:val="32"/>
          <w:szCs w:val="32"/>
        </w:rPr>
        <w:t>三、</w:t>
      </w:r>
      <w:r w:rsidR="00FF70F9" w:rsidRPr="00687FB5">
        <w:rPr>
          <w:rFonts w:ascii="仿宋_GB2312" w:eastAsia="仿宋_GB2312" w:hint="eastAsia"/>
          <w:b/>
          <w:sz w:val="32"/>
          <w:szCs w:val="32"/>
        </w:rPr>
        <w:t>费用说明</w:t>
      </w:r>
    </w:p>
    <w:p w14:paraId="764746F2" w14:textId="77777777" w:rsidR="007940D9" w:rsidRDefault="00FF70F9">
      <w:pPr>
        <w:spacing w:line="520" w:lineRule="exact"/>
        <w:ind w:firstLineChars="200" w:firstLine="640"/>
        <w:rPr>
          <w:rFonts w:ascii="仿宋_GB2312" w:eastAsia="仿宋_GB2312"/>
          <w:sz w:val="32"/>
          <w:szCs w:val="32"/>
        </w:rPr>
      </w:pPr>
      <w:r>
        <w:rPr>
          <w:rFonts w:ascii="仿宋_GB2312" w:eastAsia="仿宋_GB2312" w:hint="eastAsia"/>
          <w:sz w:val="32"/>
          <w:szCs w:val="32"/>
        </w:rPr>
        <w:t>职工1800元</w:t>
      </w:r>
      <w:r>
        <w:rPr>
          <w:rFonts w:ascii="仿宋_GB2312" w:eastAsia="仿宋_GB2312"/>
          <w:sz w:val="32"/>
          <w:szCs w:val="32"/>
        </w:rPr>
        <w:t>/人</w:t>
      </w:r>
      <w:r>
        <w:rPr>
          <w:rFonts w:ascii="仿宋_GB2312" w:eastAsia="仿宋_GB2312" w:hint="eastAsia"/>
          <w:sz w:val="32"/>
          <w:szCs w:val="32"/>
        </w:rPr>
        <w:t>（</w:t>
      </w:r>
      <w:r>
        <w:rPr>
          <w:rFonts w:ascii="仿宋_GB2312" w:eastAsia="仿宋_GB2312" w:hint="eastAsia"/>
          <w:b/>
          <w:bCs/>
          <w:sz w:val="32"/>
          <w:szCs w:val="32"/>
        </w:rPr>
        <w:t>无需支付</w:t>
      </w:r>
      <w:r>
        <w:rPr>
          <w:rFonts w:ascii="仿宋_GB2312" w:eastAsia="仿宋_GB2312" w:hint="eastAsia"/>
          <w:sz w:val="32"/>
          <w:szCs w:val="32"/>
        </w:rPr>
        <w:t>）；</w:t>
      </w:r>
    </w:p>
    <w:p w14:paraId="2779BACF" w14:textId="732596F8" w:rsidR="007940D9" w:rsidRDefault="00FF70F9">
      <w:pPr>
        <w:spacing w:line="520" w:lineRule="exact"/>
        <w:ind w:firstLineChars="200" w:firstLine="640"/>
        <w:rPr>
          <w:rFonts w:ascii="仿宋_GB2312" w:eastAsia="仿宋_GB2312"/>
          <w:sz w:val="32"/>
          <w:szCs w:val="32"/>
        </w:rPr>
      </w:pPr>
      <w:r>
        <w:rPr>
          <w:rFonts w:ascii="仿宋_GB2312" w:eastAsia="仿宋_GB2312" w:hint="eastAsia"/>
          <w:sz w:val="32"/>
          <w:szCs w:val="32"/>
        </w:rPr>
        <w:t>随行家属收费（不含房费）</w:t>
      </w:r>
      <w:r w:rsidR="00E1239F">
        <w:rPr>
          <w:rFonts w:ascii="仿宋_GB2312" w:eastAsia="仿宋_GB2312" w:hint="eastAsia"/>
          <w:sz w:val="32"/>
          <w:szCs w:val="32"/>
        </w:rPr>
        <w:t>预估</w:t>
      </w:r>
      <w:r>
        <w:rPr>
          <w:rFonts w:ascii="仿宋_GB2312" w:eastAsia="仿宋_GB2312" w:hint="eastAsia"/>
          <w:sz w:val="32"/>
          <w:szCs w:val="32"/>
        </w:rPr>
        <w:t>:</w:t>
      </w:r>
      <w:r w:rsidR="00E1239F">
        <w:rPr>
          <w:rFonts w:ascii="仿宋_GB2312" w:eastAsia="仿宋_GB2312" w:hint="eastAsia"/>
          <w:sz w:val="32"/>
          <w:szCs w:val="32"/>
        </w:rPr>
        <w:t>成人8</w:t>
      </w:r>
      <w:r w:rsidR="00E1239F">
        <w:rPr>
          <w:rFonts w:ascii="仿宋_GB2312" w:eastAsia="仿宋_GB2312"/>
          <w:sz w:val="32"/>
          <w:szCs w:val="32"/>
        </w:rPr>
        <w:t>00</w:t>
      </w:r>
      <w:r w:rsidR="00E1239F">
        <w:rPr>
          <w:rFonts w:ascii="仿宋_GB2312" w:eastAsia="仿宋_GB2312" w:hint="eastAsia"/>
          <w:sz w:val="32"/>
          <w:szCs w:val="32"/>
        </w:rPr>
        <w:t>元/人，未成年人：</w:t>
      </w:r>
      <w:r>
        <w:rPr>
          <w:rFonts w:ascii="仿宋_GB2312" w:eastAsia="仿宋_GB2312"/>
          <w:sz w:val="32"/>
          <w:szCs w:val="32"/>
        </w:rPr>
        <w:t>1.19米以下400元/人</w:t>
      </w:r>
      <w:r>
        <w:rPr>
          <w:rFonts w:ascii="仿宋_GB2312" w:eastAsia="仿宋_GB2312" w:hint="eastAsia"/>
          <w:sz w:val="32"/>
          <w:szCs w:val="32"/>
        </w:rPr>
        <w:t>;</w:t>
      </w:r>
      <w:r>
        <w:rPr>
          <w:rFonts w:ascii="仿宋_GB2312" w:eastAsia="仿宋_GB2312"/>
          <w:sz w:val="32"/>
          <w:szCs w:val="32"/>
        </w:rPr>
        <w:t>1.2-1.49米600元/人</w:t>
      </w:r>
      <w:r>
        <w:rPr>
          <w:rFonts w:ascii="仿宋_GB2312" w:eastAsia="仿宋_GB2312" w:hint="eastAsia"/>
          <w:sz w:val="32"/>
          <w:szCs w:val="32"/>
        </w:rPr>
        <w:t>;</w:t>
      </w:r>
      <w:r>
        <w:rPr>
          <w:rFonts w:ascii="仿宋_GB2312" w:eastAsia="仿宋_GB2312"/>
          <w:sz w:val="32"/>
          <w:szCs w:val="32"/>
        </w:rPr>
        <w:t>1.5以上800元/人</w:t>
      </w:r>
      <w:r>
        <w:rPr>
          <w:rFonts w:ascii="仿宋_GB2312" w:eastAsia="仿宋_GB2312" w:hint="eastAsia"/>
          <w:sz w:val="32"/>
          <w:szCs w:val="32"/>
        </w:rPr>
        <w:t>。</w:t>
      </w:r>
      <w:r w:rsidR="00E1239F">
        <w:rPr>
          <w:rFonts w:ascii="仿宋_GB2312" w:eastAsia="仿宋_GB2312" w:hint="eastAsia"/>
          <w:sz w:val="32"/>
          <w:szCs w:val="32"/>
        </w:rPr>
        <w:t>根据报名情况，实际费用</w:t>
      </w:r>
      <w:r w:rsidR="005D14EB">
        <w:rPr>
          <w:rFonts w:ascii="仿宋_GB2312" w:eastAsia="仿宋_GB2312" w:hint="eastAsia"/>
          <w:sz w:val="32"/>
          <w:szCs w:val="32"/>
        </w:rPr>
        <w:t>可能会有变动</w:t>
      </w:r>
      <w:r w:rsidR="00E1239F">
        <w:rPr>
          <w:rFonts w:ascii="仿宋_GB2312" w:eastAsia="仿宋_GB2312" w:hint="eastAsia"/>
          <w:sz w:val="32"/>
          <w:szCs w:val="32"/>
        </w:rPr>
        <w:t>。</w:t>
      </w:r>
    </w:p>
    <w:p w14:paraId="04006BA6" w14:textId="36787C23" w:rsidR="007940D9" w:rsidRDefault="00FF70F9">
      <w:pPr>
        <w:spacing w:line="520" w:lineRule="exact"/>
        <w:ind w:firstLineChars="200" w:firstLine="640"/>
        <w:rPr>
          <w:rFonts w:ascii="仿宋_GB2312" w:eastAsia="仿宋_GB2312"/>
          <w:sz w:val="32"/>
          <w:szCs w:val="32"/>
        </w:rPr>
      </w:pPr>
      <w:r>
        <w:rPr>
          <w:rFonts w:ascii="仿宋_GB2312" w:eastAsia="仿宋_GB2312" w:hint="eastAsia"/>
          <w:sz w:val="32"/>
          <w:szCs w:val="32"/>
        </w:rPr>
        <w:t>住宿酒店：N+酒店。职工和家属一间房，</w:t>
      </w:r>
      <w:r w:rsidR="001728D7" w:rsidRPr="001728D7">
        <w:rPr>
          <w:rFonts w:ascii="仿宋_GB2312" w:eastAsia="仿宋_GB2312" w:hint="eastAsia"/>
          <w:sz w:val="32"/>
          <w:szCs w:val="32"/>
        </w:rPr>
        <w:t>超过一间房需另外付费</w:t>
      </w:r>
      <w:r w:rsidR="001728D7" w:rsidRPr="001728D7">
        <w:rPr>
          <w:rFonts w:ascii="仿宋_GB2312" w:eastAsia="仿宋_GB2312"/>
          <w:sz w:val="32"/>
          <w:szCs w:val="32"/>
        </w:rPr>
        <w:t>500元/晚</w:t>
      </w:r>
      <w:r>
        <w:rPr>
          <w:rFonts w:ascii="仿宋_GB2312" w:eastAsia="仿宋_GB2312" w:hint="eastAsia"/>
          <w:sz w:val="32"/>
          <w:szCs w:val="32"/>
        </w:rPr>
        <w:t>。</w:t>
      </w:r>
    </w:p>
    <w:p w14:paraId="1F2E679E" w14:textId="77777777" w:rsidR="007940D9" w:rsidRDefault="00FF70F9">
      <w:pPr>
        <w:spacing w:line="520" w:lineRule="exact"/>
        <w:ind w:firstLineChars="200" w:firstLine="640"/>
        <w:rPr>
          <w:rFonts w:ascii="仿宋_GB2312" w:eastAsia="仿宋_GB2312"/>
          <w:sz w:val="32"/>
          <w:szCs w:val="32"/>
        </w:rPr>
      </w:pPr>
      <w:r>
        <w:rPr>
          <w:rFonts w:ascii="仿宋_GB2312" w:eastAsia="仿宋_GB2312" w:hint="eastAsia"/>
          <w:sz w:val="32"/>
          <w:szCs w:val="32"/>
        </w:rPr>
        <w:t>包含：</w:t>
      </w:r>
      <w:bookmarkStart w:id="0" w:name="OLE_LINK1"/>
      <w:r>
        <w:rPr>
          <w:rFonts w:ascii="仿宋_GB2312" w:eastAsia="仿宋_GB2312" w:hint="eastAsia"/>
          <w:sz w:val="32"/>
          <w:szCs w:val="32"/>
        </w:rPr>
        <w:t>全程交通费、住宿费、餐费、门票费及活动费用、</w:t>
      </w:r>
      <w:r>
        <w:rPr>
          <w:rFonts w:ascii="仿宋_GB2312" w:eastAsia="仿宋_GB2312"/>
          <w:sz w:val="32"/>
          <w:szCs w:val="32"/>
        </w:rPr>
        <w:t>资料费、保险费、其它费用、带队导游费用</w:t>
      </w:r>
      <w:r>
        <w:rPr>
          <w:rFonts w:ascii="仿宋_GB2312" w:eastAsia="仿宋_GB2312" w:hint="eastAsia"/>
          <w:sz w:val="32"/>
          <w:szCs w:val="32"/>
        </w:rPr>
        <w:t>。</w:t>
      </w:r>
    </w:p>
    <w:bookmarkEnd w:id="0"/>
    <w:p w14:paraId="5249E799" w14:textId="77777777" w:rsidR="007940D9" w:rsidRDefault="00FF70F9">
      <w:pPr>
        <w:spacing w:line="520" w:lineRule="exact"/>
        <w:ind w:firstLineChars="200" w:firstLine="640"/>
        <w:rPr>
          <w:rFonts w:ascii="仿宋_GB2312" w:eastAsia="仿宋_GB2312"/>
          <w:sz w:val="32"/>
          <w:szCs w:val="32"/>
        </w:rPr>
      </w:pPr>
      <w:r>
        <w:rPr>
          <w:rFonts w:ascii="仿宋_GB2312" w:eastAsia="仿宋_GB2312" w:hint="eastAsia"/>
          <w:sz w:val="32"/>
          <w:szCs w:val="32"/>
        </w:rPr>
        <w:t>不包含：个人购物及其他额外消费。</w:t>
      </w:r>
    </w:p>
    <w:p w14:paraId="7846B231" w14:textId="77777777" w:rsidR="007940D9" w:rsidRDefault="007940D9">
      <w:pPr>
        <w:spacing w:line="520" w:lineRule="exact"/>
        <w:ind w:firstLineChars="200" w:firstLine="640"/>
        <w:rPr>
          <w:rFonts w:ascii="仿宋_GB2312" w:eastAsia="仿宋_GB2312"/>
          <w:sz w:val="32"/>
          <w:szCs w:val="32"/>
        </w:rPr>
      </w:pPr>
    </w:p>
    <w:p w14:paraId="4B2F0B4B" w14:textId="0E27B5FD" w:rsidR="007940D9" w:rsidRDefault="00357ABD">
      <w:pPr>
        <w:spacing w:line="520" w:lineRule="exact"/>
        <w:ind w:firstLineChars="200" w:firstLine="643"/>
        <w:rPr>
          <w:rFonts w:ascii="仿宋_GB2312" w:eastAsia="仿宋_GB2312" w:hAnsi="Times New Roman" w:cs="Times New Roman"/>
          <w:b/>
          <w:bCs/>
          <w:color w:val="000000"/>
          <w:sz w:val="32"/>
          <w:szCs w:val="32"/>
        </w:rPr>
      </w:pPr>
      <w:r>
        <w:rPr>
          <w:rFonts w:ascii="仿宋_GB2312" w:eastAsia="仿宋_GB2312" w:hAnsi="Times New Roman" w:cs="Times New Roman" w:hint="eastAsia"/>
          <w:b/>
          <w:bCs/>
          <w:color w:val="000000"/>
          <w:sz w:val="32"/>
          <w:szCs w:val="32"/>
        </w:rPr>
        <w:t>四</w:t>
      </w:r>
      <w:r w:rsidR="00FF70F9">
        <w:rPr>
          <w:rFonts w:ascii="仿宋_GB2312" w:eastAsia="仿宋_GB2312" w:hAnsi="Times New Roman" w:cs="Times New Roman" w:hint="eastAsia"/>
          <w:b/>
          <w:bCs/>
          <w:color w:val="000000"/>
          <w:sz w:val="32"/>
          <w:szCs w:val="32"/>
        </w:rPr>
        <w:t>、注意</w:t>
      </w:r>
      <w:r w:rsidR="00FF70F9">
        <w:rPr>
          <w:rFonts w:ascii="仿宋_GB2312" w:eastAsia="仿宋_GB2312" w:hint="eastAsia"/>
          <w:b/>
          <w:sz w:val="32"/>
          <w:szCs w:val="32"/>
        </w:rPr>
        <w:t>事项</w:t>
      </w:r>
    </w:p>
    <w:p w14:paraId="66D12212" w14:textId="77777777" w:rsidR="007940D9" w:rsidRDefault="00FF70F9">
      <w:pPr>
        <w:spacing w:line="520" w:lineRule="exact"/>
        <w:ind w:firstLineChars="200" w:firstLine="643"/>
        <w:rPr>
          <w:rFonts w:ascii="仿宋_GB2312" w:eastAsia="仿宋_GB2312"/>
          <w:sz w:val="32"/>
          <w:szCs w:val="32"/>
        </w:rPr>
      </w:pPr>
      <w:r>
        <w:rPr>
          <w:rFonts w:ascii="仿宋_GB2312" w:eastAsia="仿宋_GB2312" w:hAnsi="Times New Roman" w:cs="Times New Roman"/>
          <w:b/>
          <w:bCs/>
          <w:sz w:val="32"/>
          <w:szCs w:val="32"/>
        </w:rPr>
        <w:lastRenderedPageBreak/>
        <w:t>1</w:t>
      </w:r>
      <w:r>
        <w:rPr>
          <w:rFonts w:ascii="仿宋_GB2312" w:eastAsia="仿宋_GB2312" w:hAnsi="Times New Roman" w:cs="Times New Roman" w:hint="eastAsia"/>
          <w:b/>
          <w:bCs/>
          <w:sz w:val="32"/>
          <w:szCs w:val="32"/>
        </w:rPr>
        <w:t>、出行前准备：</w:t>
      </w:r>
      <w:r>
        <w:rPr>
          <w:rFonts w:ascii="仿宋_GB2312" w:eastAsia="仿宋_GB2312" w:hint="eastAsia"/>
          <w:sz w:val="32"/>
          <w:szCs w:val="32"/>
        </w:rPr>
        <w:t>请携带身份证及相关证件;根据天气情况，携带适量衣物;请带好个人必备药品和日用品;戴好雨具及做好防晒措施。</w:t>
      </w:r>
    </w:p>
    <w:p w14:paraId="001506FA" w14:textId="39FB0F62" w:rsidR="007940D9" w:rsidRDefault="00FF70F9">
      <w:pPr>
        <w:spacing w:line="520" w:lineRule="exact"/>
        <w:ind w:firstLineChars="200" w:firstLine="643"/>
        <w:rPr>
          <w:rFonts w:ascii="仿宋_GB2312" w:eastAsia="仿宋_GB2312"/>
          <w:sz w:val="32"/>
          <w:szCs w:val="32"/>
        </w:rPr>
      </w:pPr>
      <w:r>
        <w:rPr>
          <w:rFonts w:ascii="仿宋_GB2312" w:eastAsia="仿宋_GB2312" w:hAnsi="Times New Roman" w:cs="Times New Roman" w:hint="eastAsia"/>
          <w:b/>
          <w:bCs/>
          <w:sz w:val="32"/>
          <w:szCs w:val="32"/>
        </w:rPr>
        <w:t>2、活动期间：</w:t>
      </w:r>
      <w:r>
        <w:rPr>
          <w:rFonts w:ascii="仿宋_GB2312" w:eastAsia="仿宋_GB2312" w:hint="eastAsia"/>
          <w:sz w:val="32"/>
          <w:szCs w:val="32"/>
        </w:rPr>
        <w:t>遵守团队纪律，听从指挥;保持通讯畅通，随时与团队保持联系</w:t>
      </w:r>
      <w:r w:rsidR="00F23C26">
        <w:rPr>
          <w:rFonts w:ascii="仿宋_GB2312" w:eastAsia="仿宋_GB2312" w:hint="eastAsia"/>
          <w:sz w:val="32"/>
          <w:szCs w:val="32"/>
        </w:rPr>
        <w:t>；</w:t>
      </w:r>
      <w:r>
        <w:rPr>
          <w:rFonts w:ascii="仿宋_GB2312" w:eastAsia="仿宋_GB2312" w:hint="eastAsia"/>
          <w:sz w:val="32"/>
          <w:szCs w:val="32"/>
        </w:rPr>
        <w:t>注意安全，</w:t>
      </w:r>
      <w:proofErr w:type="gramStart"/>
      <w:r>
        <w:rPr>
          <w:rFonts w:ascii="仿宋_GB2312" w:eastAsia="仿宋_GB2312" w:hint="eastAsia"/>
          <w:sz w:val="32"/>
          <w:szCs w:val="32"/>
        </w:rPr>
        <w:t>不</w:t>
      </w:r>
      <w:proofErr w:type="gramEnd"/>
      <w:r>
        <w:rPr>
          <w:rFonts w:ascii="仿宋_GB2312" w:eastAsia="仿宋_GB2312" w:hint="eastAsia"/>
          <w:sz w:val="32"/>
          <w:szCs w:val="32"/>
        </w:rPr>
        <w:t>擅自离队</w:t>
      </w:r>
      <w:r w:rsidR="0093345A">
        <w:rPr>
          <w:rFonts w:ascii="仿宋_GB2312" w:eastAsia="仿宋_GB2312" w:hint="eastAsia"/>
          <w:sz w:val="32"/>
          <w:szCs w:val="32"/>
        </w:rPr>
        <w:t>。</w:t>
      </w:r>
    </w:p>
    <w:p w14:paraId="41B950A7" w14:textId="60350B6D" w:rsidR="007940D9" w:rsidRDefault="00FF70F9">
      <w:pPr>
        <w:spacing w:line="52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b/>
          <w:bCs/>
          <w:sz w:val="32"/>
          <w:szCs w:val="32"/>
        </w:rPr>
        <w:t>3</w:t>
      </w:r>
      <w:r>
        <w:rPr>
          <w:rFonts w:ascii="仿宋_GB2312" w:eastAsia="仿宋_GB2312" w:hAnsi="Times New Roman" w:cs="Times New Roman" w:hint="eastAsia"/>
          <w:b/>
          <w:bCs/>
          <w:sz w:val="32"/>
          <w:szCs w:val="32"/>
        </w:rPr>
        <w:t>、其他事项：</w:t>
      </w:r>
      <w:r>
        <w:rPr>
          <w:rFonts w:ascii="仿宋_GB2312" w:eastAsia="仿宋_GB2312" w:hAnsi="Times New Roman" w:cs="Times New Roman" w:hint="eastAsia"/>
          <w:sz w:val="32"/>
          <w:szCs w:val="32"/>
        </w:rPr>
        <w:t>请保管好个人贵重物品；注意环境卫生，文明出行。</w:t>
      </w:r>
    </w:p>
    <w:p w14:paraId="7D57FA78" w14:textId="6AA14CDB" w:rsidR="007940D9" w:rsidRDefault="0065266F">
      <w:pPr>
        <w:spacing w:line="520" w:lineRule="exact"/>
        <w:ind w:firstLineChars="200" w:firstLine="640"/>
        <w:rPr>
          <w:rFonts w:ascii="仿宋_GB2312" w:eastAsia="仿宋_GB2312" w:hAnsi="Times New Roman" w:cs="Times New Roman"/>
          <w:sz w:val="32"/>
          <w:szCs w:val="32"/>
        </w:rPr>
      </w:pPr>
      <w:r w:rsidRPr="0065266F">
        <w:rPr>
          <w:rFonts w:ascii="仿宋_GB2312" w:eastAsia="仿宋_GB2312" w:hAnsi="Times New Roman" w:cs="Times New Roman"/>
          <w:noProof/>
          <w:sz w:val="32"/>
          <w:szCs w:val="32"/>
        </w:rPr>
        <w:drawing>
          <wp:anchor distT="0" distB="0" distL="114300" distR="114300" simplePos="0" relativeHeight="251658240" behindDoc="0" locked="0" layoutInCell="1" allowOverlap="1" wp14:anchorId="240EACEB" wp14:editId="17F2E7D1">
            <wp:simplePos x="0" y="0"/>
            <wp:positionH relativeFrom="margin">
              <wp:posOffset>1894205</wp:posOffset>
            </wp:positionH>
            <wp:positionV relativeFrom="margin">
              <wp:posOffset>3759200</wp:posOffset>
            </wp:positionV>
            <wp:extent cx="1762760" cy="2419350"/>
            <wp:effectExtent l="0" t="0" r="889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991" b="9719"/>
                    <a:stretch/>
                  </pic:blipFill>
                  <pic:spPr bwMode="auto">
                    <a:xfrm>
                      <a:off x="0" y="0"/>
                      <a:ext cx="1762760" cy="241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70F9">
        <w:rPr>
          <w:rFonts w:ascii="仿宋_GB2312" w:eastAsia="仿宋_GB2312" w:hAnsi="Times New Roman" w:cs="Times New Roman" w:hint="eastAsia"/>
          <w:sz w:val="32"/>
          <w:szCs w:val="32"/>
        </w:rPr>
        <w:t>因住宿酒店房间有限，本次</w:t>
      </w:r>
      <w:proofErr w:type="gramStart"/>
      <w:r w:rsidR="00FF70F9">
        <w:rPr>
          <w:rFonts w:ascii="仿宋_GB2312" w:eastAsia="仿宋_GB2312" w:hAnsi="Times New Roman" w:cs="Times New Roman" w:hint="eastAsia"/>
          <w:sz w:val="32"/>
          <w:szCs w:val="32"/>
        </w:rPr>
        <w:t>疗</w:t>
      </w:r>
      <w:proofErr w:type="gramEnd"/>
      <w:r w:rsidR="00FF70F9">
        <w:rPr>
          <w:rFonts w:ascii="仿宋_GB2312" w:eastAsia="仿宋_GB2312" w:hAnsi="Times New Roman" w:cs="Times New Roman" w:hint="eastAsia"/>
          <w:sz w:val="32"/>
          <w:szCs w:val="32"/>
        </w:rPr>
        <w:t>休养活动原则上限接受30位教职工报名，每位教职工可带家属不超过3人。请大家在</w:t>
      </w:r>
      <w:r w:rsidR="00FF70F9">
        <w:rPr>
          <w:rFonts w:ascii="仿宋_GB2312" w:eastAsia="仿宋_GB2312" w:hAnsi="Times New Roman" w:cs="Times New Roman" w:hint="eastAsia"/>
          <w:color w:val="FF0000"/>
          <w:sz w:val="32"/>
          <w:szCs w:val="32"/>
        </w:rPr>
        <w:t>7月5日</w:t>
      </w:r>
      <w:r w:rsidR="00FF70F9">
        <w:rPr>
          <w:rFonts w:ascii="仿宋_GB2312" w:eastAsia="仿宋_GB2312" w:hAnsi="Times New Roman" w:cs="Times New Roman" w:hint="eastAsia"/>
          <w:sz w:val="32"/>
          <w:szCs w:val="32"/>
        </w:rPr>
        <w:t>前报名，报名后，原则上不能更改。</w:t>
      </w:r>
      <w:r w:rsidR="002564BC">
        <w:rPr>
          <w:rFonts w:ascii="仿宋_GB2312" w:eastAsia="仿宋_GB2312" w:hAnsi="Times New Roman" w:cs="Times New Roman" w:hint="eastAsia"/>
          <w:sz w:val="32"/>
          <w:szCs w:val="32"/>
        </w:rPr>
        <w:t>可扫描</w:t>
      </w:r>
      <w:proofErr w:type="gramStart"/>
      <w:r w:rsidR="002564BC">
        <w:rPr>
          <w:rFonts w:ascii="仿宋_GB2312" w:eastAsia="仿宋_GB2312" w:hAnsi="Times New Roman" w:cs="Times New Roman" w:hint="eastAsia"/>
          <w:sz w:val="32"/>
          <w:szCs w:val="32"/>
        </w:rPr>
        <w:t>二维码或</w:t>
      </w:r>
      <w:proofErr w:type="gramEnd"/>
      <w:r w:rsidR="002564BC">
        <w:rPr>
          <w:rFonts w:ascii="仿宋_GB2312" w:eastAsia="仿宋_GB2312" w:hAnsi="Times New Roman" w:cs="Times New Roman" w:hint="eastAsia"/>
          <w:sz w:val="32"/>
          <w:szCs w:val="32"/>
        </w:rPr>
        <w:t>打开链接：</w:t>
      </w:r>
      <w:hyperlink r:id="rId9" w:history="1">
        <w:r w:rsidR="002564BC" w:rsidRPr="0017467E">
          <w:rPr>
            <w:rStyle w:val="Hyperlink"/>
            <w:rFonts w:ascii="仿宋_GB2312" w:eastAsia="仿宋_GB2312" w:hAnsi="Times New Roman" w:cs="Times New Roman"/>
            <w:sz w:val="32"/>
            <w:szCs w:val="32"/>
          </w:rPr>
          <w:t>https://www.wjx.cn/vm/OtEnQtf.aspx</w:t>
        </w:r>
      </w:hyperlink>
      <w:r w:rsidR="002564BC">
        <w:rPr>
          <w:rFonts w:ascii="仿宋_GB2312" w:eastAsia="仿宋_GB2312" w:hAnsi="Times New Roman" w:cs="Times New Roman" w:hint="eastAsia"/>
          <w:sz w:val="32"/>
          <w:szCs w:val="32"/>
        </w:rPr>
        <w:t>报名。</w:t>
      </w:r>
    </w:p>
    <w:p w14:paraId="740E88F0" w14:textId="77777777" w:rsidR="007940D9" w:rsidRDefault="00FF70F9">
      <w:pPr>
        <w:spacing w:line="52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如有任何问题或需要进一步了解的事项，请随时联系活动联系人冯翠杰（电话：13527289608）。未尽事宜，可进一步沟通，请多包涵。</w:t>
      </w:r>
    </w:p>
    <w:p w14:paraId="6CA85113" w14:textId="77777777" w:rsidR="007940D9" w:rsidRDefault="00FF70F9">
      <w:pPr>
        <w:spacing w:line="52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祝大家暑期愉快，安康、顺利！</w:t>
      </w:r>
    </w:p>
    <w:p w14:paraId="103B49B4" w14:textId="77777777" w:rsidR="007940D9" w:rsidRDefault="007940D9">
      <w:pPr>
        <w:spacing w:line="540" w:lineRule="exact"/>
        <w:ind w:firstLineChars="200" w:firstLine="640"/>
        <w:jc w:val="right"/>
        <w:rPr>
          <w:rFonts w:ascii="仿宋_GB2312" w:eastAsia="仿宋_GB2312" w:hAnsi="Times New Roman" w:cs="Times New Roman"/>
          <w:sz w:val="32"/>
          <w:szCs w:val="32"/>
        </w:rPr>
      </w:pPr>
    </w:p>
    <w:p w14:paraId="4D874559" w14:textId="77777777" w:rsidR="007940D9" w:rsidRDefault="00FF70F9">
      <w:pPr>
        <w:spacing w:line="540" w:lineRule="exact"/>
        <w:ind w:firstLineChars="200" w:firstLine="640"/>
        <w:jc w:val="righ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土木工程学院分工会 </w:t>
      </w:r>
    </w:p>
    <w:p w14:paraId="597C41B2" w14:textId="77777777" w:rsidR="007940D9" w:rsidRDefault="00FF70F9">
      <w:pPr>
        <w:spacing w:line="540" w:lineRule="exact"/>
        <w:ind w:firstLineChars="200" w:firstLine="640"/>
        <w:jc w:val="right"/>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2024年6月18日</w:t>
      </w:r>
      <w:r>
        <w:rPr>
          <w:rFonts w:ascii="仿宋_GB2312" w:eastAsia="仿宋_GB2312" w:hAnsi="Times New Roman" w:cs="Times New Roman"/>
          <w:sz w:val="32"/>
          <w:szCs w:val="32"/>
        </w:rPr>
        <w:br w:type="page"/>
      </w:r>
    </w:p>
    <w:p w14:paraId="0EF125C1" w14:textId="6F326F6D" w:rsidR="007940D9" w:rsidRDefault="00FF70F9">
      <w:pPr>
        <w:rPr>
          <w:sz w:val="28"/>
          <w:szCs w:val="28"/>
        </w:rPr>
      </w:pPr>
      <w:r>
        <w:rPr>
          <w:rFonts w:hint="eastAsia"/>
          <w:sz w:val="28"/>
          <w:szCs w:val="28"/>
        </w:rPr>
        <w:lastRenderedPageBreak/>
        <w:t>附：阳江海陵岛N+酒店疗休养活动行程安排（3天）</w:t>
      </w:r>
    </w:p>
    <w:tbl>
      <w:tblPr>
        <w:tblStyle w:val="TableGrid"/>
        <w:tblW w:w="8721" w:type="dxa"/>
        <w:tblLayout w:type="fixed"/>
        <w:tblLook w:val="04A0" w:firstRow="1" w:lastRow="0" w:firstColumn="1" w:lastColumn="0" w:noHBand="0" w:noVBand="1"/>
      </w:tblPr>
      <w:tblGrid>
        <w:gridCol w:w="1270"/>
        <w:gridCol w:w="851"/>
        <w:gridCol w:w="1564"/>
        <w:gridCol w:w="3823"/>
        <w:gridCol w:w="1197"/>
        <w:gridCol w:w="16"/>
      </w:tblGrid>
      <w:tr w:rsidR="00BF5723" w:rsidRPr="00FD381E" w14:paraId="2EFCB38C" w14:textId="77777777" w:rsidTr="00D4071A">
        <w:trPr>
          <w:gridAfter w:val="1"/>
          <w:wAfter w:w="14" w:type="dxa"/>
          <w:trHeight w:val="331"/>
        </w:trPr>
        <w:tc>
          <w:tcPr>
            <w:tcW w:w="1271" w:type="dxa"/>
            <w:shd w:val="clear" w:color="auto" w:fill="E7E6E6" w:themeFill="background2"/>
            <w:vAlign w:val="center"/>
          </w:tcPr>
          <w:p w14:paraId="6C95A39A" w14:textId="77777777" w:rsidR="00BF5723" w:rsidRPr="00FD381E" w:rsidRDefault="00BF5723" w:rsidP="00522D2E">
            <w:pPr>
              <w:jc w:val="center"/>
              <w:rPr>
                <w:rFonts w:ascii="仿宋_GB2312" w:eastAsia="仿宋_GB2312"/>
                <w:b/>
                <w:bCs/>
                <w:sz w:val="24"/>
                <w:szCs w:val="24"/>
              </w:rPr>
            </w:pPr>
            <w:r w:rsidRPr="00FD381E">
              <w:rPr>
                <w:rFonts w:ascii="仿宋_GB2312" w:eastAsia="仿宋_GB2312" w:hint="eastAsia"/>
                <w:b/>
                <w:bCs/>
                <w:sz w:val="24"/>
                <w:szCs w:val="24"/>
              </w:rPr>
              <w:t>日期</w:t>
            </w:r>
          </w:p>
        </w:tc>
        <w:tc>
          <w:tcPr>
            <w:tcW w:w="2415" w:type="dxa"/>
            <w:gridSpan w:val="2"/>
            <w:shd w:val="clear" w:color="auto" w:fill="E7E6E6" w:themeFill="background2"/>
            <w:vAlign w:val="center"/>
          </w:tcPr>
          <w:p w14:paraId="43B24B39" w14:textId="77777777" w:rsidR="00BF5723" w:rsidRPr="00FD381E" w:rsidRDefault="00BF5723" w:rsidP="00522D2E">
            <w:pPr>
              <w:jc w:val="center"/>
              <w:rPr>
                <w:rFonts w:ascii="仿宋_GB2312" w:eastAsia="仿宋_GB2312"/>
                <w:b/>
                <w:bCs/>
                <w:sz w:val="24"/>
                <w:szCs w:val="24"/>
              </w:rPr>
            </w:pPr>
            <w:r w:rsidRPr="00FD381E">
              <w:rPr>
                <w:rFonts w:ascii="仿宋_GB2312" w:eastAsia="仿宋_GB2312" w:hint="eastAsia"/>
                <w:b/>
                <w:bCs/>
                <w:sz w:val="24"/>
                <w:szCs w:val="24"/>
              </w:rPr>
              <w:t>时间</w:t>
            </w:r>
          </w:p>
        </w:tc>
        <w:tc>
          <w:tcPr>
            <w:tcW w:w="3824" w:type="dxa"/>
            <w:shd w:val="clear" w:color="auto" w:fill="E7E6E6" w:themeFill="background2"/>
            <w:vAlign w:val="center"/>
          </w:tcPr>
          <w:p w14:paraId="29FCA259" w14:textId="77777777" w:rsidR="00BF5723" w:rsidRPr="00FD381E" w:rsidRDefault="00BF5723" w:rsidP="00522D2E">
            <w:pPr>
              <w:jc w:val="center"/>
              <w:rPr>
                <w:rFonts w:ascii="仿宋_GB2312" w:eastAsia="仿宋_GB2312"/>
                <w:b/>
                <w:bCs/>
                <w:sz w:val="24"/>
                <w:szCs w:val="24"/>
              </w:rPr>
            </w:pPr>
            <w:r w:rsidRPr="00FD381E">
              <w:rPr>
                <w:rFonts w:ascii="仿宋_GB2312" w:eastAsia="仿宋_GB2312" w:hint="eastAsia"/>
                <w:b/>
                <w:bCs/>
                <w:sz w:val="24"/>
                <w:szCs w:val="24"/>
              </w:rPr>
              <w:t>行程规划</w:t>
            </w:r>
          </w:p>
        </w:tc>
        <w:tc>
          <w:tcPr>
            <w:tcW w:w="1197" w:type="dxa"/>
            <w:shd w:val="clear" w:color="auto" w:fill="E7E6E6" w:themeFill="background2"/>
            <w:vAlign w:val="center"/>
          </w:tcPr>
          <w:p w14:paraId="5BED0599" w14:textId="77777777" w:rsidR="00BF5723" w:rsidRPr="00FD381E" w:rsidRDefault="00BF5723" w:rsidP="00522D2E">
            <w:pPr>
              <w:jc w:val="center"/>
              <w:rPr>
                <w:rFonts w:ascii="仿宋_GB2312" w:eastAsia="仿宋_GB2312"/>
                <w:b/>
                <w:bCs/>
                <w:sz w:val="24"/>
                <w:szCs w:val="24"/>
              </w:rPr>
            </w:pPr>
            <w:r w:rsidRPr="00FD381E">
              <w:rPr>
                <w:rFonts w:ascii="仿宋_GB2312" w:eastAsia="仿宋_GB2312" w:hint="eastAsia"/>
                <w:b/>
                <w:bCs/>
                <w:sz w:val="24"/>
                <w:szCs w:val="24"/>
              </w:rPr>
              <w:t>备注</w:t>
            </w:r>
          </w:p>
        </w:tc>
      </w:tr>
      <w:tr w:rsidR="00BF5723" w:rsidRPr="00FD381E" w14:paraId="2659165C" w14:textId="77777777" w:rsidTr="00D4071A">
        <w:trPr>
          <w:gridAfter w:val="1"/>
          <w:wAfter w:w="16" w:type="dxa"/>
          <w:trHeight w:val="658"/>
        </w:trPr>
        <w:tc>
          <w:tcPr>
            <w:tcW w:w="1271" w:type="dxa"/>
            <w:vMerge w:val="restart"/>
            <w:vAlign w:val="center"/>
          </w:tcPr>
          <w:p w14:paraId="2F80CA17" w14:textId="42859110" w:rsidR="00BF5723" w:rsidRPr="00FD381E" w:rsidRDefault="001728D7" w:rsidP="00D4071A">
            <w:pPr>
              <w:jc w:val="center"/>
              <w:rPr>
                <w:rFonts w:ascii="仿宋_GB2312" w:eastAsia="仿宋_GB2312"/>
                <w:b/>
                <w:bCs/>
                <w:sz w:val="24"/>
                <w:szCs w:val="24"/>
              </w:rPr>
            </w:pPr>
            <w:r>
              <w:rPr>
                <w:rFonts w:ascii="仿宋_GB2312" w:eastAsia="仿宋_GB2312" w:hint="eastAsia"/>
                <w:b/>
                <w:bCs/>
                <w:sz w:val="24"/>
                <w:szCs w:val="24"/>
              </w:rPr>
              <w:t>第1天（</w:t>
            </w:r>
            <w:r>
              <w:rPr>
                <w:rFonts w:ascii="仿宋_GB2312" w:eastAsia="仿宋_GB2312"/>
                <w:b/>
                <w:bCs/>
                <w:sz w:val="24"/>
                <w:szCs w:val="24"/>
              </w:rPr>
              <w:t>7.22</w:t>
            </w:r>
            <w:r>
              <w:rPr>
                <w:rFonts w:ascii="仿宋_GB2312" w:eastAsia="仿宋_GB2312" w:hint="eastAsia"/>
                <w:b/>
                <w:bCs/>
                <w:sz w:val="24"/>
                <w:szCs w:val="24"/>
              </w:rPr>
              <w:t>）</w:t>
            </w:r>
          </w:p>
        </w:tc>
        <w:tc>
          <w:tcPr>
            <w:tcW w:w="851" w:type="dxa"/>
            <w:vAlign w:val="center"/>
          </w:tcPr>
          <w:p w14:paraId="7AD5B216"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上午</w:t>
            </w:r>
          </w:p>
        </w:tc>
        <w:tc>
          <w:tcPr>
            <w:tcW w:w="1562" w:type="dxa"/>
            <w:vAlign w:val="center"/>
          </w:tcPr>
          <w:p w14:paraId="731DFF1C"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09:00-12:00</w:t>
            </w:r>
          </w:p>
        </w:tc>
        <w:tc>
          <w:tcPr>
            <w:tcW w:w="3824" w:type="dxa"/>
            <w:vAlign w:val="center"/>
          </w:tcPr>
          <w:p w14:paraId="60D0BE98"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乘坐大巴车出发前往海陵岛(车程约3小时)。</w:t>
            </w:r>
          </w:p>
        </w:tc>
        <w:tc>
          <w:tcPr>
            <w:tcW w:w="1197" w:type="dxa"/>
            <w:vAlign w:val="center"/>
          </w:tcPr>
          <w:p w14:paraId="432CBCF0"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根据人数安排车辆</w:t>
            </w:r>
          </w:p>
        </w:tc>
      </w:tr>
      <w:tr w:rsidR="00BF5723" w:rsidRPr="00FD381E" w14:paraId="3088C02F" w14:textId="77777777" w:rsidTr="00D4071A">
        <w:trPr>
          <w:gridAfter w:val="1"/>
          <w:wAfter w:w="16" w:type="dxa"/>
          <w:trHeight w:val="658"/>
        </w:trPr>
        <w:tc>
          <w:tcPr>
            <w:tcW w:w="1271" w:type="dxa"/>
            <w:vMerge/>
            <w:vAlign w:val="center"/>
          </w:tcPr>
          <w:p w14:paraId="42BB92BA" w14:textId="77777777" w:rsidR="00BF5723" w:rsidRPr="00FD381E" w:rsidRDefault="00BF5723" w:rsidP="001728D7">
            <w:pPr>
              <w:rPr>
                <w:rFonts w:ascii="仿宋_GB2312" w:eastAsia="仿宋_GB2312"/>
                <w:sz w:val="24"/>
                <w:szCs w:val="24"/>
              </w:rPr>
            </w:pPr>
          </w:p>
        </w:tc>
        <w:tc>
          <w:tcPr>
            <w:tcW w:w="851" w:type="dxa"/>
            <w:vAlign w:val="center"/>
          </w:tcPr>
          <w:p w14:paraId="30F8B21A"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中餐</w:t>
            </w:r>
          </w:p>
        </w:tc>
        <w:tc>
          <w:tcPr>
            <w:tcW w:w="1562" w:type="dxa"/>
            <w:vAlign w:val="center"/>
          </w:tcPr>
          <w:p w14:paraId="4FD562B1"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12:00-13:00</w:t>
            </w:r>
          </w:p>
        </w:tc>
        <w:tc>
          <w:tcPr>
            <w:tcW w:w="3824" w:type="dxa"/>
            <w:vAlign w:val="center"/>
          </w:tcPr>
          <w:p w14:paraId="4837F292"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享用午餐</w:t>
            </w:r>
          </w:p>
        </w:tc>
        <w:tc>
          <w:tcPr>
            <w:tcW w:w="1197" w:type="dxa"/>
            <w:vAlign w:val="center"/>
          </w:tcPr>
          <w:p w14:paraId="2561B5D0" w14:textId="77777777" w:rsidR="00BF5723" w:rsidRPr="00FD381E" w:rsidRDefault="00BF5723" w:rsidP="001728D7">
            <w:pPr>
              <w:rPr>
                <w:rFonts w:ascii="仿宋_GB2312" w:eastAsia="仿宋_GB2312"/>
                <w:sz w:val="24"/>
                <w:szCs w:val="24"/>
              </w:rPr>
            </w:pPr>
          </w:p>
        </w:tc>
      </w:tr>
      <w:tr w:rsidR="00BF5723" w:rsidRPr="00FD381E" w14:paraId="4A2ACB7C" w14:textId="77777777" w:rsidTr="00D4071A">
        <w:trPr>
          <w:gridAfter w:val="1"/>
          <w:wAfter w:w="16" w:type="dxa"/>
          <w:trHeight w:val="658"/>
        </w:trPr>
        <w:tc>
          <w:tcPr>
            <w:tcW w:w="1271" w:type="dxa"/>
            <w:vMerge/>
            <w:vAlign w:val="center"/>
          </w:tcPr>
          <w:p w14:paraId="094199D4" w14:textId="77777777" w:rsidR="00BF5723" w:rsidRPr="00FD381E" w:rsidRDefault="00BF5723" w:rsidP="001728D7">
            <w:pPr>
              <w:rPr>
                <w:rFonts w:ascii="仿宋_GB2312" w:eastAsia="仿宋_GB2312"/>
                <w:sz w:val="24"/>
                <w:szCs w:val="24"/>
              </w:rPr>
            </w:pPr>
          </w:p>
        </w:tc>
        <w:tc>
          <w:tcPr>
            <w:tcW w:w="851" w:type="dxa"/>
            <w:vAlign w:val="center"/>
          </w:tcPr>
          <w:p w14:paraId="34B709D2"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中午</w:t>
            </w:r>
          </w:p>
        </w:tc>
        <w:tc>
          <w:tcPr>
            <w:tcW w:w="1562" w:type="dxa"/>
            <w:vAlign w:val="center"/>
          </w:tcPr>
          <w:p w14:paraId="6D0092C8"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13:30-15:00</w:t>
            </w:r>
          </w:p>
        </w:tc>
        <w:tc>
          <w:tcPr>
            <w:tcW w:w="3824" w:type="dxa"/>
            <w:vAlign w:val="center"/>
          </w:tcPr>
          <w:p w14:paraId="4A0BE629"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基地报道，办理入住，午休时间。</w:t>
            </w:r>
          </w:p>
        </w:tc>
        <w:tc>
          <w:tcPr>
            <w:tcW w:w="1197" w:type="dxa"/>
            <w:vAlign w:val="center"/>
          </w:tcPr>
          <w:p w14:paraId="45899520" w14:textId="43140EC4"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N+酒店</w:t>
            </w:r>
            <w:r w:rsidR="00522D2E">
              <w:rPr>
                <w:rFonts w:ascii="仿宋_GB2312" w:eastAsia="仿宋_GB2312" w:hint="eastAsia"/>
                <w:sz w:val="24"/>
                <w:szCs w:val="24"/>
              </w:rPr>
              <w:t>（大床房或双床房）</w:t>
            </w:r>
          </w:p>
        </w:tc>
      </w:tr>
      <w:tr w:rsidR="00BF5723" w:rsidRPr="00FD381E" w14:paraId="124B7005" w14:textId="77777777" w:rsidTr="00D4071A">
        <w:trPr>
          <w:gridAfter w:val="1"/>
          <w:wAfter w:w="16" w:type="dxa"/>
          <w:trHeight w:val="658"/>
        </w:trPr>
        <w:tc>
          <w:tcPr>
            <w:tcW w:w="1271" w:type="dxa"/>
            <w:vMerge/>
            <w:vAlign w:val="center"/>
          </w:tcPr>
          <w:p w14:paraId="66CD2C3C" w14:textId="77777777" w:rsidR="00BF5723" w:rsidRPr="00FD381E" w:rsidRDefault="00BF5723" w:rsidP="001728D7">
            <w:pPr>
              <w:rPr>
                <w:rFonts w:ascii="仿宋_GB2312" w:eastAsia="仿宋_GB2312"/>
                <w:sz w:val="24"/>
                <w:szCs w:val="24"/>
              </w:rPr>
            </w:pPr>
          </w:p>
        </w:tc>
        <w:tc>
          <w:tcPr>
            <w:tcW w:w="851" w:type="dxa"/>
            <w:vMerge w:val="restart"/>
            <w:vAlign w:val="center"/>
          </w:tcPr>
          <w:p w14:paraId="6826F1FB"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下午</w:t>
            </w:r>
          </w:p>
        </w:tc>
        <w:tc>
          <w:tcPr>
            <w:tcW w:w="1562" w:type="dxa"/>
            <w:vAlign w:val="center"/>
          </w:tcPr>
          <w:p w14:paraId="391E1183"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15:30-17:00</w:t>
            </w:r>
          </w:p>
        </w:tc>
        <w:tc>
          <w:tcPr>
            <w:tcW w:w="3824" w:type="dxa"/>
            <w:vAlign w:val="center"/>
          </w:tcPr>
          <w:p w14:paraId="7F5A97E7" w14:textId="281EEFE1"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参观新农村:</w:t>
            </w:r>
            <w:r w:rsidR="00FD381E">
              <w:rPr>
                <w:rFonts w:ascii="仿宋_GB2312" w:eastAsia="仿宋_GB2312" w:hint="eastAsia"/>
                <w:sz w:val="24"/>
                <w:szCs w:val="24"/>
              </w:rPr>
              <w:t>【</w:t>
            </w:r>
            <w:r w:rsidR="00FD381E" w:rsidRPr="00FD381E">
              <w:rPr>
                <w:rFonts w:ascii="仿宋_GB2312" w:eastAsia="仿宋_GB2312" w:hint="eastAsia"/>
                <w:b/>
                <w:bCs/>
                <w:sz w:val="24"/>
                <w:szCs w:val="24"/>
              </w:rPr>
              <w:t>谷寮古村</w:t>
            </w:r>
            <w:r w:rsidR="00FD381E">
              <w:rPr>
                <w:rFonts w:ascii="仿宋_GB2312" w:eastAsia="仿宋_GB2312" w:hint="eastAsia"/>
                <w:sz w:val="24"/>
                <w:szCs w:val="24"/>
              </w:rPr>
              <w:t>】</w:t>
            </w:r>
            <w:r w:rsidRPr="00FD381E">
              <w:rPr>
                <w:rFonts w:ascii="仿宋_GB2312" w:eastAsia="仿宋_GB2312" w:hint="eastAsia"/>
                <w:sz w:val="24"/>
                <w:szCs w:val="24"/>
              </w:rPr>
              <w:t>。这是南宋古渔村，历史可追溯至800年前。村庄在保留老房子特色的基础上重新设计，加入渔家文化和生活美学元素，致力打造精品民宿群。</w:t>
            </w:r>
          </w:p>
        </w:tc>
        <w:tc>
          <w:tcPr>
            <w:tcW w:w="1197" w:type="dxa"/>
            <w:vAlign w:val="center"/>
          </w:tcPr>
          <w:p w14:paraId="51826437" w14:textId="77777777" w:rsidR="00BF5723" w:rsidRPr="00FD381E" w:rsidRDefault="00BF5723" w:rsidP="001728D7">
            <w:pPr>
              <w:rPr>
                <w:rFonts w:ascii="仿宋_GB2312" w:eastAsia="仿宋_GB2312"/>
                <w:sz w:val="24"/>
                <w:szCs w:val="24"/>
              </w:rPr>
            </w:pPr>
          </w:p>
        </w:tc>
      </w:tr>
      <w:tr w:rsidR="00BF5723" w:rsidRPr="00FD381E" w14:paraId="08BB88AF" w14:textId="77777777" w:rsidTr="00D4071A">
        <w:trPr>
          <w:gridAfter w:val="1"/>
          <w:wAfter w:w="16" w:type="dxa"/>
          <w:trHeight w:val="446"/>
        </w:trPr>
        <w:tc>
          <w:tcPr>
            <w:tcW w:w="1271" w:type="dxa"/>
            <w:vMerge/>
            <w:vAlign w:val="center"/>
          </w:tcPr>
          <w:p w14:paraId="731521B7" w14:textId="77777777" w:rsidR="00BF5723" w:rsidRPr="00FD381E" w:rsidRDefault="00BF5723" w:rsidP="001728D7">
            <w:pPr>
              <w:rPr>
                <w:rFonts w:ascii="仿宋_GB2312" w:eastAsia="仿宋_GB2312"/>
                <w:sz w:val="24"/>
                <w:szCs w:val="24"/>
              </w:rPr>
            </w:pPr>
          </w:p>
        </w:tc>
        <w:tc>
          <w:tcPr>
            <w:tcW w:w="851" w:type="dxa"/>
            <w:vMerge/>
            <w:vAlign w:val="center"/>
          </w:tcPr>
          <w:p w14:paraId="0CBB68A3" w14:textId="77777777" w:rsidR="00BF5723" w:rsidRPr="00FD381E" w:rsidRDefault="00BF5723" w:rsidP="001728D7">
            <w:pPr>
              <w:rPr>
                <w:rFonts w:ascii="仿宋_GB2312" w:eastAsia="仿宋_GB2312"/>
                <w:sz w:val="24"/>
                <w:szCs w:val="24"/>
              </w:rPr>
            </w:pPr>
          </w:p>
        </w:tc>
        <w:tc>
          <w:tcPr>
            <w:tcW w:w="1562" w:type="dxa"/>
            <w:vAlign w:val="center"/>
          </w:tcPr>
          <w:p w14:paraId="0CA9F223"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17:30-18:30</w:t>
            </w:r>
          </w:p>
        </w:tc>
        <w:tc>
          <w:tcPr>
            <w:tcW w:w="3824" w:type="dxa"/>
            <w:shd w:val="clear" w:color="auto" w:fill="auto"/>
            <w:vAlign w:val="center"/>
          </w:tcPr>
          <w:p w14:paraId="6EBACFAD" w14:textId="77777777" w:rsidR="00BF5723" w:rsidRPr="000B59D1" w:rsidRDefault="00BF5723" w:rsidP="001728D7">
            <w:pPr>
              <w:rPr>
                <w:rFonts w:ascii="仿宋_GB2312" w:eastAsia="仿宋_GB2312"/>
                <w:sz w:val="24"/>
                <w:szCs w:val="24"/>
              </w:rPr>
            </w:pPr>
            <w:r w:rsidRPr="000B59D1">
              <w:rPr>
                <w:rFonts w:ascii="仿宋_GB2312" w:eastAsia="仿宋_GB2312" w:hint="eastAsia"/>
                <w:sz w:val="24"/>
                <w:szCs w:val="24"/>
              </w:rPr>
              <w:t>酒店休息</w:t>
            </w:r>
          </w:p>
        </w:tc>
        <w:tc>
          <w:tcPr>
            <w:tcW w:w="1197" w:type="dxa"/>
            <w:vAlign w:val="center"/>
          </w:tcPr>
          <w:p w14:paraId="0FBE0B13" w14:textId="77777777" w:rsidR="00BF5723" w:rsidRPr="00FD381E" w:rsidRDefault="00BF5723" w:rsidP="001728D7">
            <w:pPr>
              <w:rPr>
                <w:rFonts w:ascii="仿宋_GB2312" w:eastAsia="仿宋_GB2312"/>
                <w:sz w:val="24"/>
                <w:szCs w:val="24"/>
              </w:rPr>
            </w:pPr>
          </w:p>
        </w:tc>
      </w:tr>
      <w:tr w:rsidR="00BF5723" w:rsidRPr="00FD381E" w14:paraId="5B431EAD" w14:textId="77777777" w:rsidTr="00D4071A">
        <w:trPr>
          <w:gridAfter w:val="1"/>
          <w:wAfter w:w="16" w:type="dxa"/>
          <w:trHeight w:val="694"/>
        </w:trPr>
        <w:tc>
          <w:tcPr>
            <w:tcW w:w="1271" w:type="dxa"/>
            <w:vMerge/>
            <w:vAlign w:val="center"/>
          </w:tcPr>
          <w:p w14:paraId="1D775E91" w14:textId="77777777" w:rsidR="00BF5723" w:rsidRPr="00FD381E" w:rsidRDefault="00BF5723" w:rsidP="001728D7">
            <w:pPr>
              <w:rPr>
                <w:rFonts w:ascii="仿宋_GB2312" w:eastAsia="仿宋_GB2312"/>
                <w:sz w:val="24"/>
                <w:szCs w:val="24"/>
              </w:rPr>
            </w:pPr>
          </w:p>
        </w:tc>
        <w:tc>
          <w:tcPr>
            <w:tcW w:w="851" w:type="dxa"/>
            <w:vAlign w:val="center"/>
          </w:tcPr>
          <w:p w14:paraId="0773B4F9"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晚餐</w:t>
            </w:r>
          </w:p>
        </w:tc>
        <w:tc>
          <w:tcPr>
            <w:tcW w:w="1562" w:type="dxa"/>
            <w:shd w:val="clear" w:color="auto" w:fill="auto"/>
            <w:vAlign w:val="center"/>
          </w:tcPr>
          <w:p w14:paraId="7CF27531"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18:30-23:00</w:t>
            </w:r>
          </w:p>
        </w:tc>
        <w:tc>
          <w:tcPr>
            <w:tcW w:w="3824" w:type="dxa"/>
            <w:shd w:val="clear" w:color="auto" w:fill="auto"/>
            <w:vAlign w:val="center"/>
          </w:tcPr>
          <w:p w14:paraId="61D2ADCC" w14:textId="7AD1A5B3" w:rsidR="00BF5723" w:rsidRPr="000B59D1" w:rsidRDefault="00BF5723" w:rsidP="001728D7">
            <w:pPr>
              <w:rPr>
                <w:rFonts w:ascii="仿宋_GB2312" w:eastAsia="仿宋_GB2312"/>
                <w:sz w:val="24"/>
                <w:szCs w:val="24"/>
              </w:rPr>
            </w:pPr>
            <w:r w:rsidRPr="000B59D1">
              <w:rPr>
                <w:rFonts w:ascii="仿宋_GB2312" w:eastAsia="仿宋_GB2312" w:hint="eastAsia"/>
                <w:sz w:val="24"/>
                <w:szCs w:val="24"/>
              </w:rPr>
              <w:t>沙滩帐篷营地BBQ欢迎派对</w:t>
            </w:r>
            <w:r w:rsidR="009D0347" w:rsidRPr="000B59D1">
              <w:rPr>
                <w:rFonts w:ascii="仿宋_GB2312" w:eastAsia="仿宋_GB2312" w:hint="eastAsia"/>
                <w:sz w:val="24"/>
                <w:szCs w:val="24"/>
              </w:rPr>
              <w:t>&amp;团建活动</w:t>
            </w:r>
          </w:p>
        </w:tc>
        <w:tc>
          <w:tcPr>
            <w:tcW w:w="1197" w:type="dxa"/>
            <w:vAlign w:val="center"/>
          </w:tcPr>
          <w:p w14:paraId="6A62617E" w14:textId="77777777" w:rsidR="00BF5723" w:rsidRPr="00FD381E" w:rsidRDefault="00BF5723" w:rsidP="001728D7">
            <w:pPr>
              <w:rPr>
                <w:rFonts w:ascii="仿宋_GB2312" w:eastAsia="仿宋_GB2312"/>
                <w:sz w:val="24"/>
                <w:szCs w:val="24"/>
              </w:rPr>
            </w:pPr>
          </w:p>
        </w:tc>
      </w:tr>
      <w:tr w:rsidR="00BF5723" w:rsidRPr="00FD381E" w14:paraId="021B2E0C" w14:textId="77777777" w:rsidTr="00D4071A">
        <w:trPr>
          <w:gridAfter w:val="1"/>
          <w:wAfter w:w="16" w:type="dxa"/>
          <w:trHeight w:val="326"/>
        </w:trPr>
        <w:tc>
          <w:tcPr>
            <w:tcW w:w="1271" w:type="dxa"/>
            <w:vMerge w:val="restart"/>
            <w:vAlign w:val="center"/>
          </w:tcPr>
          <w:p w14:paraId="00BE40CD" w14:textId="39712EC8" w:rsidR="001728D7" w:rsidRPr="001728D7" w:rsidRDefault="00BF5723" w:rsidP="001728D7">
            <w:pPr>
              <w:jc w:val="center"/>
              <w:rPr>
                <w:rFonts w:ascii="仿宋_GB2312" w:eastAsia="仿宋_GB2312"/>
                <w:b/>
                <w:bCs/>
                <w:sz w:val="24"/>
                <w:szCs w:val="24"/>
              </w:rPr>
            </w:pPr>
            <w:r w:rsidRPr="001728D7">
              <w:rPr>
                <w:rFonts w:ascii="仿宋_GB2312" w:eastAsia="仿宋_GB2312" w:hint="eastAsia"/>
                <w:b/>
                <w:bCs/>
                <w:sz w:val="24"/>
                <w:szCs w:val="24"/>
              </w:rPr>
              <w:t>第</w:t>
            </w:r>
            <w:r w:rsidR="001728D7" w:rsidRPr="001728D7">
              <w:rPr>
                <w:rFonts w:ascii="仿宋_GB2312" w:eastAsia="仿宋_GB2312" w:hint="eastAsia"/>
                <w:b/>
                <w:bCs/>
                <w:sz w:val="24"/>
                <w:szCs w:val="24"/>
              </w:rPr>
              <w:t>2</w:t>
            </w:r>
            <w:r w:rsidRPr="001728D7">
              <w:rPr>
                <w:rFonts w:ascii="仿宋_GB2312" w:eastAsia="仿宋_GB2312" w:hint="eastAsia"/>
                <w:b/>
                <w:bCs/>
                <w:sz w:val="24"/>
                <w:szCs w:val="24"/>
              </w:rPr>
              <w:t>天</w:t>
            </w:r>
          </w:p>
          <w:p w14:paraId="38FCAF03" w14:textId="1C4F6AB2" w:rsidR="00BF5723" w:rsidRPr="00FD381E" w:rsidRDefault="001728D7" w:rsidP="001728D7">
            <w:pPr>
              <w:jc w:val="center"/>
              <w:rPr>
                <w:rFonts w:ascii="仿宋_GB2312" w:eastAsia="仿宋_GB2312"/>
                <w:sz w:val="24"/>
                <w:szCs w:val="24"/>
              </w:rPr>
            </w:pPr>
            <w:r w:rsidRPr="001728D7">
              <w:rPr>
                <w:rFonts w:ascii="仿宋_GB2312" w:eastAsia="仿宋_GB2312" w:hint="eastAsia"/>
                <w:b/>
                <w:bCs/>
                <w:sz w:val="24"/>
                <w:szCs w:val="24"/>
              </w:rPr>
              <w:t>（</w:t>
            </w:r>
            <w:r w:rsidRPr="001728D7">
              <w:rPr>
                <w:rFonts w:ascii="仿宋_GB2312" w:eastAsia="仿宋_GB2312"/>
                <w:b/>
                <w:bCs/>
                <w:sz w:val="24"/>
                <w:szCs w:val="24"/>
              </w:rPr>
              <w:t>7.23</w:t>
            </w:r>
            <w:r w:rsidRPr="001728D7">
              <w:rPr>
                <w:rFonts w:ascii="仿宋_GB2312" w:eastAsia="仿宋_GB2312" w:hint="eastAsia"/>
                <w:b/>
                <w:bCs/>
                <w:sz w:val="24"/>
                <w:szCs w:val="24"/>
              </w:rPr>
              <w:t>）</w:t>
            </w:r>
          </w:p>
        </w:tc>
        <w:tc>
          <w:tcPr>
            <w:tcW w:w="851" w:type="dxa"/>
            <w:vAlign w:val="center"/>
          </w:tcPr>
          <w:p w14:paraId="50D2C999"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早餐</w:t>
            </w:r>
          </w:p>
        </w:tc>
        <w:tc>
          <w:tcPr>
            <w:tcW w:w="1562" w:type="dxa"/>
            <w:vAlign w:val="center"/>
          </w:tcPr>
          <w:p w14:paraId="418CE5AC"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08:00-09:00</w:t>
            </w:r>
          </w:p>
        </w:tc>
        <w:tc>
          <w:tcPr>
            <w:tcW w:w="3824" w:type="dxa"/>
            <w:shd w:val="clear" w:color="auto" w:fill="auto"/>
            <w:vAlign w:val="center"/>
          </w:tcPr>
          <w:p w14:paraId="5553D153" w14:textId="77777777" w:rsidR="00BF5723" w:rsidRPr="000B59D1" w:rsidRDefault="00BF5723" w:rsidP="001728D7">
            <w:pPr>
              <w:rPr>
                <w:rFonts w:ascii="仿宋_GB2312" w:eastAsia="仿宋_GB2312"/>
                <w:sz w:val="24"/>
                <w:szCs w:val="24"/>
              </w:rPr>
            </w:pPr>
            <w:r w:rsidRPr="000B59D1">
              <w:rPr>
                <w:rFonts w:ascii="仿宋_GB2312" w:eastAsia="仿宋_GB2312" w:hint="eastAsia"/>
                <w:sz w:val="24"/>
                <w:szCs w:val="24"/>
              </w:rPr>
              <w:t>享用自助早餐。</w:t>
            </w:r>
          </w:p>
        </w:tc>
        <w:tc>
          <w:tcPr>
            <w:tcW w:w="1197" w:type="dxa"/>
            <w:vAlign w:val="center"/>
          </w:tcPr>
          <w:p w14:paraId="0B922ED4" w14:textId="77777777" w:rsidR="00BF5723" w:rsidRPr="00FD381E" w:rsidRDefault="00BF5723" w:rsidP="001728D7">
            <w:pPr>
              <w:rPr>
                <w:rFonts w:ascii="仿宋_GB2312" w:eastAsia="仿宋_GB2312"/>
                <w:sz w:val="24"/>
                <w:szCs w:val="24"/>
              </w:rPr>
            </w:pPr>
          </w:p>
        </w:tc>
      </w:tr>
      <w:tr w:rsidR="00BF5723" w:rsidRPr="00FD381E" w14:paraId="07082F7E" w14:textId="77777777" w:rsidTr="00D4071A">
        <w:trPr>
          <w:gridAfter w:val="1"/>
          <w:wAfter w:w="16" w:type="dxa"/>
          <w:trHeight w:val="326"/>
        </w:trPr>
        <w:tc>
          <w:tcPr>
            <w:tcW w:w="1271" w:type="dxa"/>
            <w:vMerge/>
            <w:vAlign w:val="center"/>
          </w:tcPr>
          <w:p w14:paraId="67C22A38" w14:textId="77777777" w:rsidR="00BF5723" w:rsidRPr="00FD381E" w:rsidRDefault="00BF5723" w:rsidP="001728D7">
            <w:pPr>
              <w:rPr>
                <w:rFonts w:ascii="仿宋_GB2312" w:eastAsia="仿宋_GB2312"/>
                <w:sz w:val="24"/>
                <w:szCs w:val="24"/>
              </w:rPr>
            </w:pPr>
          </w:p>
        </w:tc>
        <w:tc>
          <w:tcPr>
            <w:tcW w:w="851" w:type="dxa"/>
            <w:vAlign w:val="center"/>
          </w:tcPr>
          <w:p w14:paraId="1EDA9877"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上午</w:t>
            </w:r>
          </w:p>
        </w:tc>
        <w:tc>
          <w:tcPr>
            <w:tcW w:w="1562" w:type="dxa"/>
            <w:vAlign w:val="center"/>
          </w:tcPr>
          <w:p w14:paraId="4317C9D9"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09:00-12:00</w:t>
            </w:r>
          </w:p>
        </w:tc>
        <w:tc>
          <w:tcPr>
            <w:tcW w:w="3824" w:type="dxa"/>
            <w:vAlign w:val="center"/>
          </w:tcPr>
          <w:p w14:paraId="02A761A7" w14:textId="2A056A13"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出发前往海陵岛，参观【</w:t>
            </w:r>
            <w:r w:rsidRPr="00FD381E">
              <w:rPr>
                <w:rFonts w:ascii="仿宋_GB2312" w:eastAsia="仿宋_GB2312" w:hint="eastAsia"/>
                <w:b/>
                <w:bCs/>
                <w:sz w:val="24"/>
                <w:szCs w:val="24"/>
              </w:rPr>
              <w:t>海上丝绸之路博物馆</w:t>
            </w:r>
            <w:r w:rsidRPr="00FD381E">
              <w:rPr>
                <w:rFonts w:ascii="仿宋_GB2312" w:eastAsia="仿宋_GB2312" w:hint="eastAsia"/>
                <w:sz w:val="24"/>
                <w:szCs w:val="24"/>
              </w:rPr>
              <w:t>】，该馆是广东省建设文化大省的重大建设项目，是建国55年来广东省在广州地区以外投资最大的文化项目，该博物馆主体工程的灵魂是“水晶宫”，为一巨型玻璃缸，“水晶宫”的占地面积为13万平方米。“水晶宫”的主体里将入深12米的海水，其水质温度及其环境与“南海一号”沉船所在海底位置完全一致，“南海一号”沉船打捞出水后。将从海底平移到“水晶宫”内，供人们观赏，该馆设计方案，是世界范围的考古主题博物馆中前所未有的，这是中国古代历史遗留下来的财富，属于所有中国人的，博物馆专门划分出的精品展、一般文物展和本土文物展三大展厅,这种海洋文化、陶瓷文化、宗教文化和本土文化等相互交融的展示布局引人入胜。目前供游客参观的文物有200件左右,包括从“南海I号”打捞出来的金戒指、金环、各种瓷</w:t>
            </w:r>
            <w:r w:rsidRPr="00FD381E">
              <w:rPr>
                <w:rFonts w:ascii="仿宋_GB2312" w:eastAsia="仿宋_GB2312" w:hint="eastAsia"/>
                <w:sz w:val="24"/>
                <w:szCs w:val="24"/>
              </w:rPr>
              <w:lastRenderedPageBreak/>
              <w:t>器等，本土的广东铜鼓王</w:t>
            </w:r>
            <w:r w:rsidR="000C416A">
              <w:rPr>
                <w:rFonts w:ascii="仿宋_GB2312" w:eastAsia="仿宋_GB2312" w:hint="eastAsia"/>
                <w:sz w:val="24"/>
                <w:szCs w:val="24"/>
              </w:rPr>
              <w:t>——</w:t>
            </w:r>
            <w:proofErr w:type="gramStart"/>
            <w:r w:rsidRPr="00FD381E">
              <w:rPr>
                <w:rFonts w:ascii="仿宋_GB2312" w:eastAsia="仿宋_GB2312" w:hint="eastAsia"/>
                <w:sz w:val="24"/>
                <w:szCs w:val="24"/>
              </w:rPr>
              <w:t>周亨铜鼓</w:t>
            </w:r>
            <w:proofErr w:type="gramEnd"/>
            <w:r w:rsidRPr="00FD381E">
              <w:rPr>
                <w:rFonts w:ascii="仿宋_GB2312" w:eastAsia="仿宋_GB2312" w:hint="eastAsia"/>
                <w:sz w:val="24"/>
                <w:szCs w:val="24"/>
              </w:rPr>
              <w:t>也同时与公众见面。</w:t>
            </w:r>
          </w:p>
        </w:tc>
        <w:tc>
          <w:tcPr>
            <w:tcW w:w="1197" w:type="dxa"/>
            <w:vAlign w:val="center"/>
          </w:tcPr>
          <w:p w14:paraId="6A59F2A5"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lastRenderedPageBreak/>
              <w:t>车程约10分钟</w:t>
            </w:r>
          </w:p>
          <w:p w14:paraId="17BE9FE1" w14:textId="77777777" w:rsidR="00BF5723" w:rsidRPr="00FD381E" w:rsidRDefault="00BF5723" w:rsidP="001728D7">
            <w:pPr>
              <w:rPr>
                <w:rFonts w:ascii="仿宋_GB2312" w:eastAsia="仿宋_GB2312"/>
                <w:sz w:val="24"/>
                <w:szCs w:val="24"/>
              </w:rPr>
            </w:pPr>
          </w:p>
        </w:tc>
      </w:tr>
      <w:tr w:rsidR="00BF5723" w:rsidRPr="00FD381E" w14:paraId="041FFE3F" w14:textId="77777777" w:rsidTr="00D4071A">
        <w:trPr>
          <w:gridAfter w:val="1"/>
          <w:wAfter w:w="16" w:type="dxa"/>
          <w:trHeight w:val="326"/>
        </w:trPr>
        <w:tc>
          <w:tcPr>
            <w:tcW w:w="1271" w:type="dxa"/>
            <w:vMerge/>
            <w:vAlign w:val="center"/>
          </w:tcPr>
          <w:p w14:paraId="6012A374" w14:textId="77777777" w:rsidR="00BF5723" w:rsidRPr="00FD381E" w:rsidRDefault="00BF5723" w:rsidP="001728D7">
            <w:pPr>
              <w:rPr>
                <w:rFonts w:ascii="仿宋_GB2312" w:eastAsia="仿宋_GB2312"/>
                <w:sz w:val="24"/>
                <w:szCs w:val="24"/>
              </w:rPr>
            </w:pPr>
          </w:p>
        </w:tc>
        <w:tc>
          <w:tcPr>
            <w:tcW w:w="851" w:type="dxa"/>
            <w:vAlign w:val="center"/>
          </w:tcPr>
          <w:p w14:paraId="46157933"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中午</w:t>
            </w:r>
          </w:p>
        </w:tc>
        <w:tc>
          <w:tcPr>
            <w:tcW w:w="1562" w:type="dxa"/>
            <w:vAlign w:val="center"/>
          </w:tcPr>
          <w:p w14:paraId="40D76E1F"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12:00-13:00</w:t>
            </w:r>
          </w:p>
        </w:tc>
        <w:tc>
          <w:tcPr>
            <w:tcW w:w="3824" w:type="dxa"/>
            <w:vAlign w:val="center"/>
          </w:tcPr>
          <w:p w14:paraId="23A877E0"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享用海鲜餐</w:t>
            </w:r>
          </w:p>
        </w:tc>
        <w:tc>
          <w:tcPr>
            <w:tcW w:w="1197" w:type="dxa"/>
            <w:vAlign w:val="center"/>
          </w:tcPr>
          <w:p w14:paraId="110B9356"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海陵岛</w:t>
            </w:r>
          </w:p>
        </w:tc>
      </w:tr>
      <w:tr w:rsidR="00BF5723" w:rsidRPr="00FD381E" w14:paraId="71497FF5" w14:textId="77777777" w:rsidTr="00D4071A">
        <w:trPr>
          <w:gridAfter w:val="1"/>
          <w:wAfter w:w="16" w:type="dxa"/>
          <w:trHeight w:val="326"/>
        </w:trPr>
        <w:tc>
          <w:tcPr>
            <w:tcW w:w="1271" w:type="dxa"/>
            <w:vMerge/>
            <w:vAlign w:val="center"/>
          </w:tcPr>
          <w:p w14:paraId="5A696C9C" w14:textId="77777777" w:rsidR="00BF5723" w:rsidRPr="00FD381E" w:rsidRDefault="00BF5723" w:rsidP="001728D7">
            <w:pPr>
              <w:rPr>
                <w:rFonts w:ascii="仿宋_GB2312" w:eastAsia="仿宋_GB2312"/>
                <w:sz w:val="24"/>
                <w:szCs w:val="24"/>
              </w:rPr>
            </w:pPr>
          </w:p>
        </w:tc>
        <w:tc>
          <w:tcPr>
            <w:tcW w:w="851" w:type="dxa"/>
            <w:vAlign w:val="center"/>
          </w:tcPr>
          <w:p w14:paraId="19787F94"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下午</w:t>
            </w:r>
          </w:p>
        </w:tc>
        <w:tc>
          <w:tcPr>
            <w:tcW w:w="1562" w:type="dxa"/>
            <w:vAlign w:val="center"/>
          </w:tcPr>
          <w:p w14:paraId="3EC3219D"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13:00-16:00</w:t>
            </w:r>
          </w:p>
        </w:tc>
        <w:tc>
          <w:tcPr>
            <w:tcW w:w="3824" w:type="dxa"/>
            <w:vAlign w:val="center"/>
          </w:tcPr>
          <w:p w14:paraId="5EED5D7F"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前往游览</w:t>
            </w:r>
            <w:proofErr w:type="gramStart"/>
            <w:r w:rsidRPr="00FD381E">
              <w:rPr>
                <w:rFonts w:ascii="仿宋_GB2312" w:eastAsia="仿宋_GB2312" w:hint="eastAsia"/>
                <w:sz w:val="24"/>
                <w:szCs w:val="24"/>
              </w:rPr>
              <w:t>【</w:t>
            </w:r>
            <w:proofErr w:type="gramEnd"/>
            <w:r w:rsidRPr="00FD381E">
              <w:rPr>
                <w:rFonts w:ascii="仿宋_GB2312" w:eastAsia="仿宋_GB2312" w:hint="eastAsia"/>
                <w:b/>
                <w:bCs/>
                <w:sz w:val="24"/>
                <w:szCs w:val="24"/>
              </w:rPr>
              <w:t>南海放生台</w:t>
            </w:r>
            <w:r w:rsidRPr="00FD381E">
              <w:rPr>
                <w:rFonts w:ascii="仿宋_GB2312" w:eastAsia="仿宋_GB2312" w:hint="eastAsia"/>
                <w:sz w:val="24"/>
                <w:szCs w:val="24"/>
              </w:rPr>
              <w:t>]每年6月6日人们都会在这里进行放生，许多海龟、鲎等海洋生物从此重归大海。尊重自然、保护自然的您，让万顷碧波，荡漾您的美好心愿和梦想吧!观海台是全镇的最高点，每一位路过的人都必停留拍照留念的地方。东望十里银滩、西望大角湾，亲身体验一把什么叫做海天一色!</w:t>
            </w:r>
          </w:p>
          <w:p w14:paraId="5328CCB1" w14:textId="44F03868"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w:t>
            </w:r>
            <w:r w:rsidRPr="00FD381E">
              <w:rPr>
                <w:rFonts w:ascii="仿宋_GB2312" w:eastAsia="仿宋_GB2312" w:hint="eastAsia"/>
                <w:b/>
                <w:bCs/>
                <w:sz w:val="24"/>
                <w:szCs w:val="24"/>
              </w:rPr>
              <w:t>出海观光</w:t>
            </w:r>
            <w:r w:rsidRPr="00FD381E">
              <w:rPr>
                <w:rFonts w:ascii="仿宋_GB2312" w:eastAsia="仿宋_GB2312" w:hint="eastAsia"/>
                <w:sz w:val="24"/>
                <w:szCs w:val="24"/>
              </w:rPr>
              <w:t>】观光海上风光秀丽、蓝天、绿岛、碧海混为一体，体会</w:t>
            </w:r>
            <w:proofErr w:type="gramStart"/>
            <w:r w:rsidRPr="00FD381E">
              <w:rPr>
                <w:rFonts w:ascii="仿宋_GB2312" w:eastAsia="仿宋_GB2312" w:hint="eastAsia"/>
                <w:sz w:val="24"/>
                <w:szCs w:val="24"/>
              </w:rPr>
              <w:t>浩</w:t>
            </w:r>
            <w:proofErr w:type="gramEnd"/>
            <w:r w:rsidRPr="00FD381E">
              <w:rPr>
                <w:rFonts w:ascii="仿宋_GB2312" w:eastAsia="仿宋_GB2312" w:hint="eastAsia"/>
                <w:sz w:val="24"/>
                <w:szCs w:val="24"/>
              </w:rPr>
              <w:t>海之无涯。观光途中更能体验当地渔民生活撒网捕鱼，感受休闲海滨风光</w:t>
            </w:r>
            <w:r w:rsidR="008848B5">
              <w:rPr>
                <w:rFonts w:ascii="仿宋_GB2312" w:eastAsia="仿宋_GB2312" w:hint="eastAsia"/>
                <w:sz w:val="24"/>
                <w:szCs w:val="24"/>
              </w:rPr>
              <w:t>。</w:t>
            </w:r>
            <w:r w:rsidRPr="00FD381E">
              <w:rPr>
                <w:rFonts w:ascii="仿宋_GB2312" w:eastAsia="仿宋_GB2312" w:hint="eastAsia"/>
                <w:sz w:val="24"/>
                <w:szCs w:val="24"/>
              </w:rPr>
              <w:t>拖网捕的鱼虾，收获的喜悦!</w:t>
            </w:r>
          </w:p>
        </w:tc>
        <w:tc>
          <w:tcPr>
            <w:tcW w:w="1197" w:type="dxa"/>
            <w:vAlign w:val="center"/>
          </w:tcPr>
          <w:p w14:paraId="5F41904B" w14:textId="77777777" w:rsidR="00BF5723" w:rsidRPr="00FD381E" w:rsidRDefault="00BF5723" w:rsidP="001728D7">
            <w:pPr>
              <w:rPr>
                <w:rFonts w:ascii="仿宋_GB2312" w:eastAsia="仿宋_GB2312"/>
                <w:sz w:val="24"/>
                <w:szCs w:val="24"/>
              </w:rPr>
            </w:pPr>
          </w:p>
        </w:tc>
      </w:tr>
      <w:tr w:rsidR="00BF5723" w:rsidRPr="00FD381E" w14:paraId="2258DB6A" w14:textId="77777777" w:rsidTr="00D4071A">
        <w:trPr>
          <w:gridAfter w:val="1"/>
          <w:wAfter w:w="16" w:type="dxa"/>
          <w:trHeight w:val="326"/>
        </w:trPr>
        <w:tc>
          <w:tcPr>
            <w:tcW w:w="1271" w:type="dxa"/>
            <w:vMerge/>
            <w:vAlign w:val="center"/>
          </w:tcPr>
          <w:p w14:paraId="2BBEDDBB" w14:textId="77777777" w:rsidR="00BF5723" w:rsidRPr="00FD381E" w:rsidRDefault="00BF5723" w:rsidP="001728D7">
            <w:pPr>
              <w:rPr>
                <w:rFonts w:ascii="仿宋_GB2312" w:eastAsia="仿宋_GB2312"/>
                <w:sz w:val="24"/>
                <w:szCs w:val="24"/>
              </w:rPr>
            </w:pPr>
          </w:p>
        </w:tc>
        <w:tc>
          <w:tcPr>
            <w:tcW w:w="851" w:type="dxa"/>
            <w:vAlign w:val="center"/>
          </w:tcPr>
          <w:p w14:paraId="544D0EFF"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晚餐</w:t>
            </w:r>
          </w:p>
        </w:tc>
        <w:tc>
          <w:tcPr>
            <w:tcW w:w="1562" w:type="dxa"/>
            <w:vAlign w:val="center"/>
          </w:tcPr>
          <w:p w14:paraId="2B453217"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17:30-18:30</w:t>
            </w:r>
          </w:p>
        </w:tc>
        <w:tc>
          <w:tcPr>
            <w:tcW w:w="3824" w:type="dxa"/>
            <w:vAlign w:val="center"/>
          </w:tcPr>
          <w:p w14:paraId="189F73F3"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享用海陵</w:t>
            </w:r>
            <w:proofErr w:type="gramStart"/>
            <w:r w:rsidRPr="00FD381E">
              <w:rPr>
                <w:rFonts w:ascii="仿宋_GB2312" w:eastAsia="仿宋_GB2312" w:hint="eastAsia"/>
                <w:sz w:val="24"/>
                <w:szCs w:val="24"/>
              </w:rPr>
              <w:t>岛特色</w:t>
            </w:r>
            <w:proofErr w:type="gramEnd"/>
            <w:r w:rsidRPr="00FD381E">
              <w:rPr>
                <w:rFonts w:ascii="仿宋_GB2312" w:eastAsia="仿宋_GB2312" w:hint="eastAsia"/>
                <w:sz w:val="24"/>
                <w:szCs w:val="24"/>
              </w:rPr>
              <w:t>晚餐</w:t>
            </w:r>
          </w:p>
        </w:tc>
        <w:tc>
          <w:tcPr>
            <w:tcW w:w="1197" w:type="dxa"/>
            <w:vAlign w:val="center"/>
          </w:tcPr>
          <w:p w14:paraId="382FF1B7" w14:textId="77777777" w:rsidR="00BF5723" w:rsidRPr="00FD381E" w:rsidRDefault="00BF5723" w:rsidP="001728D7">
            <w:pPr>
              <w:rPr>
                <w:rFonts w:ascii="仿宋_GB2312" w:eastAsia="仿宋_GB2312"/>
                <w:sz w:val="24"/>
                <w:szCs w:val="24"/>
              </w:rPr>
            </w:pPr>
          </w:p>
        </w:tc>
      </w:tr>
      <w:tr w:rsidR="00BF5723" w:rsidRPr="00FD381E" w14:paraId="408D5C16" w14:textId="77777777" w:rsidTr="00D4071A">
        <w:trPr>
          <w:gridAfter w:val="1"/>
          <w:wAfter w:w="16" w:type="dxa"/>
          <w:trHeight w:val="326"/>
        </w:trPr>
        <w:tc>
          <w:tcPr>
            <w:tcW w:w="1271" w:type="dxa"/>
            <w:vMerge/>
            <w:vAlign w:val="center"/>
          </w:tcPr>
          <w:p w14:paraId="45E6347E" w14:textId="77777777" w:rsidR="00BF5723" w:rsidRPr="00FD381E" w:rsidRDefault="00BF5723" w:rsidP="001728D7">
            <w:pPr>
              <w:rPr>
                <w:rFonts w:ascii="仿宋_GB2312" w:eastAsia="仿宋_GB2312"/>
                <w:sz w:val="24"/>
                <w:szCs w:val="24"/>
              </w:rPr>
            </w:pPr>
          </w:p>
        </w:tc>
        <w:tc>
          <w:tcPr>
            <w:tcW w:w="851" w:type="dxa"/>
            <w:vAlign w:val="center"/>
          </w:tcPr>
          <w:p w14:paraId="2B78AE73"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晚上</w:t>
            </w:r>
          </w:p>
        </w:tc>
        <w:tc>
          <w:tcPr>
            <w:tcW w:w="1562" w:type="dxa"/>
            <w:vAlign w:val="center"/>
          </w:tcPr>
          <w:p w14:paraId="4FC9421A"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19:30-21:30</w:t>
            </w:r>
          </w:p>
        </w:tc>
        <w:tc>
          <w:tcPr>
            <w:tcW w:w="3824" w:type="dxa"/>
            <w:vAlign w:val="center"/>
          </w:tcPr>
          <w:p w14:paraId="76F9AE7E"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自由活动</w:t>
            </w:r>
          </w:p>
        </w:tc>
        <w:tc>
          <w:tcPr>
            <w:tcW w:w="1197" w:type="dxa"/>
            <w:vAlign w:val="center"/>
          </w:tcPr>
          <w:p w14:paraId="63A809D0" w14:textId="77777777" w:rsidR="00BF5723" w:rsidRPr="00FD381E" w:rsidRDefault="00BF5723" w:rsidP="001728D7">
            <w:pPr>
              <w:rPr>
                <w:rFonts w:ascii="仿宋_GB2312" w:eastAsia="仿宋_GB2312"/>
                <w:sz w:val="24"/>
                <w:szCs w:val="24"/>
              </w:rPr>
            </w:pPr>
          </w:p>
        </w:tc>
      </w:tr>
      <w:tr w:rsidR="00BF5723" w:rsidRPr="00FD381E" w14:paraId="78B720E7" w14:textId="77777777" w:rsidTr="00D4071A">
        <w:trPr>
          <w:gridAfter w:val="1"/>
          <w:wAfter w:w="16" w:type="dxa"/>
          <w:trHeight w:val="331"/>
        </w:trPr>
        <w:tc>
          <w:tcPr>
            <w:tcW w:w="1271" w:type="dxa"/>
            <w:vMerge w:val="restart"/>
            <w:vAlign w:val="center"/>
          </w:tcPr>
          <w:p w14:paraId="0A128493" w14:textId="5B0C092E" w:rsidR="00BF5723" w:rsidRPr="00FD381E" w:rsidRDefault="00BF5723" w:rsidP="001728D7">
            <w:pPr>
              <w:jc w:val="center"/>
              <w:rPr>
                <w:rFonts w:ascii="仿宋_GB2312" w:eastAsia="仿宋_GB2312"/>
                <w:sz w:val="24"/>
                <w:szCs w:val="24"/>
              </w:rPr>
            </w:pPr>
            <w:r w:rsidRPr="001728D7">
              <w:rPr>
                <w:rFonts w:ascii="仿宋_GB2312" w:eastAsia="仿宋_GB2312" w:hint="eastAsia"/>
                <w:b/>
                <w:bCs/>
                <w:sz w:val="24"/>
                <w:szCs w:val="24"/>
              </w:rPr>
              <w:t>第</w:t>
            </w:r>
            <w:r w:rsidR="001728D7" w:rsidRPr="001728D7">
              <w:rPr>
                <w:rFonts w:ascii="仿宋_GB2312" w:eastAsia="仿宋_GB2312" w:hint="eastAsia"/>
                <w:b/>
                <w:bCs/>
                <w:sz w:val="24"/>
                <w:szCs w:val="24"/>
              </w:rPr>
              <w:t>3</w:t>
            </w:r>
            <w:r w:rsidRPr="001728D7">
              <w:rPr>
                <w:rFonts w:ascii="仿宋_GB2312" w:eastAsia="仿宋_GB2312" w:hint="eastAsia"/>
                <w:b/>
                <w:bCs/>
                <w:sz w:val="24"/>
                <w:szCs w:val="24"/>
              </w:rPr>
              <w:t>天</w:t>
            </w:r>
            <w:r w:rsidR="001728D7" w:rsidRPr="001728D7">
              <w:rPr>
                <w:rFonts w:ascii="仿宋_GB2312" w:eastAsia="仿宋_GB2312" w:hint="eastAsia"/>
                <w:b/>
                <w:bCs/>
                <w:sz w:val="24"/>
                <w:szCs w:val="24"/>
              </w:rPr>
              <w:t>（7</w:t>
            </w:r>
            <w:r w:rsidR="001728D7" w:rsidRPr="001728D7">
              <w:rPr>
                <w:rFonts w:ascii="仿宋_GB2312" w:eastAsia="仿宋_GB2312"/>
                <w:b/>
                <w:bCs/>
                <w:sz w:val="24"/>
                <w:szCs w:val="24"/>
              </w:rPr>
              <w:t>.2</w:t>
            </w:r>
            <w:r w:rsidR="00CD4C74">
              <w:rPr>
                <w:rFonts w:ascii="仿宋_GB2312" w:eastAsia="仿宋_GB2312"/>
                <w:b/>
                <w:bCs/>
                <w:sz w:val="24"/>
                <w:szCs w:val="24"/>
              </w:rPr>
              <w:t>4</w:t>
            </w:r>
            <w:r w:rsidR="001728D7" w:rsidRPr="001728D7">
              <w:rPr>
                <w:rFonts w:ascii="仿宋_GB2312" w:eastAsia="仿宋_GB2312" w:hint="eastAsia"/>
                <w:b/>
                <w:bCs/>
                <w:sz w:val="24"/>
                <w:szCs w:val="24"/>
              </w:rPr>
              <w:t>）</w:t>
            </w:r>
          </w:p>
        </w:tc>
        <w:tc>
          <w:tcPr>
            <w:tcW w:w="851" w:type="dxa"/>
            <w:vAlign w:val="center"/>
          </w:tcPr>
          <w:p w14:paraId="0374A0F2"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早餐</w:t>
            </w:r>
          </w:p>
        </w:tc>
        <w:tc>
          <w:tcPr>
            <w:tcW w:w="1562" w:type="dxa"/>
            <w:vAlign w:val="center"/>
          </w:tcPr>
          <w:p w14:paraId="2C4F1777"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08:00-09:00</w:t>
            </w:r>
          </w:p>
        </w:tc>
        <w:tc>
          <w:tcPr>
            <w:tcW w:w="3824" w:type="dxa"/>
            <w:vAlign w:val="center"/>
          </w:tcPr>
          <w:p w14:paraId="714408DE"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酒店享用自助早餐</w:t>
            </w:r>
          </w:p>
        </w:tc>
        <w:tc>
          <w:tcPr>
            <w:tcW w:w="1197" w:type="dxa"/>
            <w:vAlign w:val="center"/>
          </w:tcPr>
          <w:p w14:paraId="5A152847" w14:textId="77777777" w:rsidR="00BF5723" w:rsidRPr="00FD381E" w:rsidRDefault="00BF5723" w:rsidP="001728D7">
            <w:pPr>
              <w:rPr>
                <w:rFonts w:ascii="仿宋_GB2312" w:eastAsia="仿宋_GB2312"/>
                <w:sz w:val="24"/>
                <w:szCs w:val="24"/>
              </w:rPr>
            </w:pPr>
          </w:p>
        </w:tc>
      </w:tr>
      <w:tr w:rsidR="00BF5723" w:rsidRPr="00FD381E" w14:paraId="3E331C07" w14:textId="77777777" w:rsidTr="00D4071A">
        <w:trPr>
          <w:gridAfter w:val="1"/>
          <w:wAfter w:w="16" w:type="dxa"/>
          <w:trHeight w:val="341"/>
        </w:trPr>
        <w:tc>
          <w:tcPr>
            <w:tcW w:w="1271" w:type="dxa"/>
            <w:vMerge/>
            <w:vAlign w:val="center"/>
          </w:tcPr>
          <w:p w14:paraId="24763A73" w14:textId="77777777" w:rsidR="00BF5723" w:rsidRPr="00FD381E" w:rsidRDefault="00BF5723" w:rsidP="001728D7">
            <w:pPr>
              <w:rPr>
                <w:rFonts w:ascii="仿宋_GB2312" w:eastAsia="仿宋_GB2312"/>
                <w:sz w:val="24"/>
                <w:szCs w:val="24"/>
              </w:rPr>
            </w:pPr>
          </w:p>
        </w:tc>
        <w:tc>
          <w:tcPr>
            <w:tcW w:w="851" w:type="dxa"/>
            <w:vAlign w:val="center"/>
          </w:tcPr>
          <w:p w14:paraId="66AD236B"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上午</w:t>
            </w:r>
          </w:p>
        </w:tc>
        <w:tc>
          <w:tcPr>
            <w:tcW w:w="1562" w:type="dxa"/>
            <w:vAlign w:val="center"/>
          </w:tcPr>
          <w:p w14:paraId="1B34B151"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09:00-11:30</w:t>
            </w:r>
          </w:p>
        </w:tc>
        <w:tc>
          <w:tcPr>
            <w:tcW w:w="3824" w:type="dxa"/>
            <w:vAlign w:val="center"/>
          </w:tcPr>
          <w:p w14:paraId="4F83240D"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沙滩漫步或室外游泳池自由活动</w:t>
            </w:r>
          </w:p>
        </w:tc>
        <w:tc>
          <w:tcPr>
            <w:tcW w:w="1197" w:type="dxa"/>
            <w:vAlign w:val="center"/>
          </w:tcPr>
          <w:p w14:paraId="750AE654" w14:textId="77777777" w:rsidR="00BF5723" w:rsidRPr="00FD381E" w:rsidRDefault="00BF5723" w:rsidP="001728D7">
            <w:pPr>
              <w:rPr>
                <w:rFonts w:ascii="仿宋_GB2312" w:eastAsia="仿宋_GB2312"/>
                <w:sz w:val="24"/>
                <w:szCs w:val="24"/>
              </w:rPr>
            </w:pPr>
          </w:p>
        </w:tc>
      </w:tr>
      <w:tr w:rsidR="00BF5723" w:rsidRPr="00FD381E" w14:paraId="7184B917" w14:textId="77777777" w:rsidTr="00D4071A">
        <w:trPr>
          <w:gridAfter w:val="1"/>
          <w:wAfter w:w="16" w:type="dxa"/>
          <w:trHeight w:val="341"/>
        </w:trPr>
        <w:tc>
          <w:tcPr>
            <w:tcW w:w="1271" w:type="dxa"/>
            <w:vMerge/>
            <w:vAlign w:val="center"/>
          </w:tcPr>
          <w:p w14:paraId="49C70798" w14:textId="77777777" w:rsidR="00BF5723" w:rsidRPr="00FD381E" w:rsidRDefault="00BF5723" w:rsidP="001728D7">
            <w:pPr>
              <w:rPr>
                <w:rFonts w:ascii="仿宋_GB2312" w:eastAsia="仿宋_GB2312"/>
                <w:sz w:val="24"/>
                <w:szCs w:val="24"/>
              </w:rPr>
            </w:pPr>
          </w:p>
        </w:tc>
        <w:tc>
          <w:tcPr>
            <w:tcW w:w="851" w:type="dxa"/>
            <w:vAlign w:val="center"/>
          </w:tcPr>
          <w:p w14:paraId="737B1DE5"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中餐</w:t>
            </w:r>
          </w:p>
        </w:tc>
        <w:tc>
          <w:tcPr>
            <w:tcW w:w="1562" w:type="dxa"/>
            <w:vAlign w:val="center"/>
          </w:tcPr>
          <w:p w14:paraId="5536C590"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11:30-12:30</w:t>
            </w:r>
          </w:p>
        </w:tc>
        <w:tc>
          <w:tcPr>
            <w:tcW w:w="3824" w:type="dxa"/>
            <w:vAlign w:val="center"/>
          </w:tcPr>
          <w:p w14:paraId="31460A64"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享用特色午餐</w:t>
            </w:r>
          </w:p>
        </w:tc>
        <w:tc>
          <w:tcPr>
            <w:tcW w:w="1197" w:type="dxa"/>
            <w:vAlign w:val="center"/>
          </w:tcPr>
          <w:p w14:paraId="67097970" w14:textId="77777777" w:rsidR="00BF5723" w:rsidRPr="00FD381E" w:rsidRDefault="00BF5723" w:rsidP="001728D7">
            <w:pPr>
              <w:rPr>
                <w:rFonts w:ascii="仿宋_GB2312" w:eastAsia="仿宋_GB2312"/>
                <w:sz w:val="24"/>
                <w:szCs w:val="24"/>
              </w:rPr>
            </w:pPr>
          </w:p>
        </w:tc>
      </w:tr>
      <w:tr w:rsidR="00BF5723" w:rsidRPr="00FD381E" w14:paraId="3B98785D" w14:textId="77777777" w:rsidTr="00D4071A">
        <w:trPr>
          <w:gridAfter w:val="1"/>
          <w:wAfter w:w="16" w:type="dxa"/>
          <w:trHeight w:val="341"/>
        </w:trPr>
        <w:tc>
          <w:tcPr>
            <w:tcW w:w="1271" w:type="dxa"/>
            <w:vMerge/>
            <w:vAlign w:val="center"/>
          </w:tcPr>
          <w:p w14:paraId="0BBDADC8" w14:textId="77777777" w:rsidR="00BF5723" w:rsidRPr="00FD381E" w:rsidRDefault="00BF5723" w:rsidP="001728D7">
            <w:pPr>
              <w:rPr>
                <w:rFonts w:ascii="仿宋_GB2312" w:eastAsia="仿宋_GB2312"/>
                <w:sz w:val="24"/>
                <w:szCs w:val="24"/>
              </w:rPr>
            </w:pPr>
          </w:p>
        </w:tc>
        <w:tc>
          <w:tcPr>
            <w:tcW w:w="851" w:type="dxa"/>
            <w:vMerge w:val="restart"/>
            <w:vAlign w:val="center"/>
          </w:tcPr>
          <w:p w14:paraId="06C0800A"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下午</w:t>
            </w:r>
          </w:p>
        </w:tc>
        <w:tc>
          <w:tcPr>
            <w:tcW w:w="1562" w:type="dxa"/>
            <w:vAlign w:val="center"/>
          </w:tcPr>
          <w:p w14:paraId="21FCC3D2"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13:00</w:t>
            </w:r>
          </w:p>
        </w:tc>
        <w:tc>
          <w:tcPr>
            <w:tcW w:w="3824" w:type="dxa"/>
            <w:vAlign w:val="center"/>
          </w:tcPr>
          <w:p w14:paraId="78F10E00"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退房、结束本次</w:t>
            </w:r>
            <w:proofErr w:type="gramStart"/>
            <w:r w:rsidRPr="00FD381E">
              <w:rPr>
                <w:rFonts w:ascii="仿宋_GB2312" w:eastAsia="仿宋_GB2312" w:hint="eastAsia"/>
                <w:sz w:val="24"/>
                <w:szCs w:val="24"/>
              </w:rPr>
              <w:t>疗</w:t>
            </w:r>
            <w:proofErr w:type="gramEnd"/>
            <w:r w:rsidRPr="00FD381E">
              <w:rPr>
                <w:rFonts w:ascii="仿宋_GB2312" w:eastAsia="仿宋_GB2312" w:hint="eastAsia"/>
                <w:sz w:val="24"/>
                <w:szCs w:val="24"/>
              </w:rPr>
              <w:t>休养活动，返程!</w:t>
            </w:r>
          </w:p>
        </w:tc>
        <w:tc>
          <w:tcPr>
            <w:tcW w:w="1197" w:type="dxa"/>
            <w:vAlign w:val="center"/>
          </w:tcPr>
          <w:p w14:paraId="52B3177A" w14:textId="77777777" w:rsidR="00BF5723" w:rsidRPr="00FD381E" w:rsidRDefault="00BF5723" w:rsidP="001728D7">
            <w:pPr>
              <w:rPr>
                <w:rFonts w:ascii="仿宋_GB2312" w:eastAsia="仿宋_GB2312"/>
                <w:sz w:val="24"/>
                <w:szCs w:val="24"/>
              </w:rPr>
            </w:pPr>
          </w:p>
        </w:tc>
      </w:tr>
      <w:tr w:rsidR="00BF5723" w:rsidRPr="00FD381E" w14:paraId="5085875D" w14:textId="77777777" w:rsidTr="00D4071A">
        <w:trPr>
          <w:gridAfter w:val="1"/>
          <w:wAfter w:w="16" w:type="dxa"/>
          <w:trHeight w:val="341"/>
        </w:trPr>
        <w:tc>
          <w:tcPr>
            <w:tcW w:w="1271" w:type="dxa"/>
            <w:vMerge/>
            <w:vAlign w:val="center"/>
          </w:tcPr>
          <w:p w14:paraId="634E67D7" w14:textId="77777777" w:rsidR="00BF5723" w:rsidRPr="00FD381E" w:rsidRDefault="00BF5723" w:rsidP="001728D7">
            <w:pPr>
              <w:rPr>
                <w:rFonts w:ascii="仿宋_GB2312" w:eastAsia="仿宋_GB2312"/>
                <w:sz w:val="24"/>
                <w:szCs w:val="24"/>
              </w:rPr>
            </w:pPr>
          </w:p>
        </w:tc>
        <w:tc>
          <w:tcPr>
            <w:tcW w:w="851" w:type="dxa"/>
            <w:vMerge/>
            <w:vAlign w:val="center"/>
          </w:tcPr>
          <w:p w14:paraId="51F29E10" w14:textId="77777777" w:rsidR="00BF5723" w:rsidRPr="00FD381E" w:rsidRDefault="00BF5723" w:rsidP="001728D7">
            <w:pPr>
              <w:rPr>
                <w:rFonts w:ascii="仿宋_GB2312" w:eastAsia="仿宋_GB2312"/>
                <w:sz w:val="24"/>
                <w:szCs w:val="24"/>
              </w:rPr>
            </w:pPr>
          </w:p>
        </w:tc>
        <w:tc>
          <w:tcPr>
            <w:tcW w:w="1562" w:type="dxa"/>
            <w:vAlign w:val="center"/>
          </w:tcPr>
          <w:p w14:paraId="63A6A86C"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13:00-16:00</w:t>
            </w:r>
          </w:p>
        </w:tc>
        <w:tc>
          <w:tcPr>
            <w:tcW w:w="3824" w:type="dxa"/>
            <w:vAlign w:val="center"/>
          </w:tcPr>
          <w:p w14:paraId="0B98248F" w14:textId="77777777" w:rsidR="00BF5723" w:rsidRPr="00FD381E" w:rsidRDefault="00BF5723" w:rsidP="001728D7">
            <w:pPr>
              <w:rPr>
                <w:rFonts w:ascii="仿宋_GB2312" w:eastAsia="仿宋_GB2312"/>
                <w:sz w:val="24"/>
                <w:szCs w:val="24"/>
              </w:rPr>
            </w:pPr>
            <w:r w:rsidRPr="00FD381E">
              <w:rPr>
                <w:rFonts w:ascii="仿宋_GB2312" w:eastAsia="仿宋_GB2312" w:hint="eastAsia"/>
                <w:sz w:val="24"/>
                <w:szCs w:val="24"/>
              </w:rPr>
              <w:t>乘车返回学校。</w:t>
            </w:r>
          </w:p>
        </w:tc>
        <w:tc>
          <w:tcPr>
            <w:tcW w:w="1197" w:type="dxa"/>
            <w:vAlign w:val="center"/>
          </w:tcPr>
          <w:p w14:paraId="66BF35F3" w14:textId="77777777" w:rsidR="00BF5723" w:rsidRPr="00FD381E" w:rsidRDefault="00BF5723" w:rsidP="001728D7">
            <w:pPr>
              <w:rPr>
                <w:rFonts w:ascii="仿宋_GB2312" w:eastAsia="仿宋_GB2312"/>
                <w:sz w:val="24"/>
                <w:szCs w:val="24"/>
              </w:rPr>
            </w:pPr>
          </w:p>
        </w:tc>
      </w:tr>
      <w:tr w:rsidR="00BF5723" w:rsidRPr="00FD381E" w14:paraId="64ACCA1A" w14:textId="77777777" w:rsidTr="00D4071A">
        <w:trPr>
          <w:trHeight w:val="3944"/>
        </w:trPr>
        <w:tc>
          <w:tcPr>
            <w:tcW w:w="1271" w:type="dxa"/>
            <w:vAlign w:val="center"/>
          </w:tcPr>
          <w:p w14:paraId="45B00BA8" w14:textId="77777777" w:rsidR="00BF5723" w:rsidRPr="00FD381E" w:rsidRDefault="00BF5723" w:rsidP="001728D7">
            <w:pPr>
              <w:rPr>
                <w:rFonts w:ascii="仿宋_GB2312" w:eastAsia="仿宋_GB2312"/>
                <w:sz w:val="24"/>
                <w:szCs w:val="24"/>
              </w:rPr>
            </w:pPr>
          </w:p>
        </w:tc>
        <w:tc>
          <w:tcPr>
            <w:tcW w:w="7450" w:type="dxa"/>
            <w:gridSpan w:val="5"/>
            <w:vAlign w:val="center"/>
          </w:tcPr>
          <w:p w14:paraId="61E779E4" w14:textId="77777777" w:rsidR="00BF5723" w:rsidRPr="00FD381E" w:rsidRDefault="00BF5723" w:rsidP="001728D7">
            <w:pPr>
              <w:widowControl/>
              <w:numPr>
                <w:ilvl w:val="0"/>
                <w:numId w:val="1"/>
              </w:numPr>
              <w:kinsoku w:val="0"/>
              <w:autoSpaceDE w:val="0"/>
              <w:autoSpaceDN w:val="0"/>
              <w:adjustRightInd w:val="0"/>
              <w:snapToGrid w:val="0"/>
              <w:spacing w:before="120"/>
              <w:textAlignment w:val="baseline"/>
              <w:rPr>
                <w:rFonts w:ascii="仿宋" w:eastAsia="仿宋" w:hAnsi="仿宋" w:cs="仿宋"/>
                <w:spacing w:val="8"/>
                <w:sz w:val="24"/>
                <w:szCs w:val="24"/>
              </w:rPr>
            </w:pPr>
            <w:r w:rsidRPr="00FD381E">
              <w:rPr>
                <w:rFonts w:ascii="仿宋" w:eastAsia="仿宋" w:hAnsi="仿宋" w:cs="仿宋" w:hint="eastAsia"/>
                <w:spacing w:val="8"/>
                <w:sz w:val="24"/>
                <w:szCs w:val="24"/>
              </w:rPr>
              <w:t>活动时间：2024年7月2</w:t>
            </w:r>
            <w:r w:rsidRPr="00FD381E">
              <w:rPr>
                <w:rFonts w:ascii="仿宋" w:eastAsia="仿宋" w:hAnsi="仿宋" w:cs="仿宋"/>
                <w:spacing w:val="8"/>
                <w:sz w:val="24"/>
                <w:szCs w:val="24"/>
              </w:rPr>
              <w:t>2</w:t>
            </w:r>
            <w:r w:rsidRPr="00FD381E">
              <w:rPr>
                <w:rFonts w:ascii="仿宋" w:eastAsia="仿宋" w:hAnsi="仿宋" w:cs="仿宋" w:hint="eastAsia"/>
                <w:spacing w:val="8"/>
                <w:sz w:val="24"/>
                <w:szCs w:val="24"/>
              </w:rPr>
              <w:t>日-</w:t>
            </w:r>
            <w:r w:rsidRPr="00FD381E">
              <w:rPr>
                <w:rFonts w:ascii="仿宋" w:eastAsia="仿宋" w:hAnsi="仿宋" w:cs="仿宋"/>
                <w:spacing w:val="8"/>
                <w:sz w:val="24"/>
                <w:szCs w:val="24"/>
              </w:rPr>
              <w:t>24</w:t>
            </w:r>
            <w:r w:rsidRPr="00FD381E">
              <w:rPr>
                <w:rFonts w:ascii="仿宋" w:eastAsia="仿宋" w:hAnsi="仿宋" w:cs="仿宋" w:hint="eastAsia"/>
                <w:spacing w:val="8"/>
                <w:sz w:val="24"/>
                <w:szCs w:val="24"/>
              </w:rPr>
              <w:t>日</w:t>
            </w:r>
          </w:p>
          <w:p w14:paraId="083C03B6" w14:textId="77777777" w:rsidR="00BF5723" w:rsidRPr="00FD381E" w:rsidRDefault="00BF5723" w:rsidP="001728D7">
            <w:pPr>
              <w:widowControl/>
              <w:numPr>
                <w:ilvl w:val="0"/>
                <w:numId w:val="1"/>
              </w:numPr>
              <w:kinsoku w:val="0"/>
              <w:autoSpaceDE w:val="0"/>
              <w:autoSpaceDN w:val="0"/>
              <w:adjustRightInd w:val="0"/>
              <w:snapToGrid w:val="0"/>
              <w:spacing w:before="120"/>
              <w:textAlignment w:val="baseline"/>
              <w:rPr>
                <w:rFonts w:ascii="仿宋" w:eastAsia="仿宋" w:hAnsi="仿宋" w:cs="仿宋"/>
                <w:spacing w:val="8"/>
                <w:sz w:val="24"/>
                <w:szCs w:val="24"/>
              </w:rPr>
            </w:pPr>
            <w:r w:rsidRPr="00FD381E">
              <w:rPr>
                <w:rFonts w:ascii="仿宋" w:eastAsia="仿宋" w:hAnsi="仿宋" w:cs="仿宋" w:hint="eastAsia"/>
                <w:spacing w:val="8"/>
                <w:sz w:val="24"/>
                <w:szCs w:val="24"/>
              </w:rPr>
              <w:t>活动对象：教职工</w:t>
            </w:r>
          </w:p>
          <w:p w14:paraId="6AAF407B" w14:textId="77777777" w:rsidR="00BF5723" w:rsidRPr="00FD381E" w:rsidRDefault="00BF5723" w:rsidP="001728D7">
            <w:pPr>
              <w:widowControl/>
              <w:numPr>
                <w:ilvl w:val="0"/>
                <w:numId w:val="1"/>
              </w:numPr>
              <w:kinsoku w:val="0"/>
              <w:autoSpaceDE w:val="0"/>
              <w:autoSpaceDN w:val="0"/>
              <w:adjustRightInd w:val="0"/>
              <w:snapToGrid w:val="0"/>
              <w:spacing w:before="120"/>
              <w:textAlignment w:val="baseline"/>
              <w:rPr>
                <w:rFonts w:ascii="仿宋" w:eastAsia="仿宋" w:hAnsi="仿宋" w:cs="仿宋"/>
                <w:spacing w:val="8"/>
                <w:sz w:val="24"/>
                <w:szCs w:val="24"/>
              </w:rPr>
            </w:pPr>
            <w:r w:rsidRPr="00FD381E">
              <w:rPr>
                <w:rFonts w:ascii="仿宋" w:eastAsia="仿宋" w:hAnsi="仿宋" w:cs="仿宋" w:hint="eastAsia"/>
                <w:spacing w:val="8"/>
                <w:sz w:val="24"/>
                <w:szCs w:val="24"/>
              </w:rPr>
              <w:t>活动费用：</w:t>
            </w:r>
          </w:p>
          <w:p w14:paraId="6049AF1C" w14:textId="47D8EFC1" w:rsidR="00BF5723" w:rsidRPr="00FD381E" w:rsidRDefault="00BF5723" w:rsidP="001728D7">
            <w:pPr>
              <w:widowControl/>
              <w:kinsoku w:val="0"/>
              <w:autoSpaceDE w:val="0"/>
              <w:autoSpaceDN w:val="0"/>
              <w:adjustRightInd w:val="0"/>
              <w:snapToGrid w:val="0"/>
              <w:spacing w:before="120"/>
              <w:textAlignment w:val="baseline"/>
              <w:rPr>
                <w:rFonts w:ascii="仿宋" w:eastAsia="仿宋" w:hAnsi="仿宋" w:cs="仿宋"/>
                <w:spacing w:val="8"/>
                <w:sz w:val="24"/>
                <w:szCs w:val="24"/>
              </w:rPr>
            </w:pPr>
            <w:r w:rsidRPr="00FD381E">
              <w:rPr>
                <w:rFonts w:hint="eastAsia"/>
                <w:sz w:val="24"/>
                <w:szCs w:val="24"/>
              </w:rPr>
              <w:t>1）</w:t>
            </w:r>
            <w:r w:rsidRPr="00FD381E">
              <w:rPr>
                <w:rFonts w:ascii="仿宋" w:eastAsia="仿宋" w:hAnsi="仿宋" w:cs="仿宋" w:hint="eastAsia"/>
                <w:spacing w:val="8"/>
                <w:sz w:val="24"/>
                <w:szCs w:val="24"/>
              </w:rPr>
              <w:t>费用:</w:t>
            </w:r>
            <w:r w:rsidR="001728D7">
              <w:rPr>
                <w:rFonts w:ascii="仿宋" w:eastAsia="仿宋" w:hAnsi="仿宋" w:cs="仿宋" w:hint="eastAsia"/>
                <w:spacing w:val="8"/>
                <w:sz w:val="24"/>
                <w:szCs w:val="24"/>
              </w:rPr>
              <w:t>职工</w:t>
            </w:r>
            <w:r w:rsidRPr="00FD381E">
              <w:rPr>
                <w:rFonts w:ascii="仿宋" w:eastAsia="仿宋" w:hAnsi="仿宋" w:cs="仿宋" w:hint="eastAsia"/>
                <w:spacing w:val="8"/>
                <w:sz w:val="24"/>
                <w:szCs w:val="24"/>
              </w:rPr>
              <w:t>1800元/人</w:t>
            </w:r>
            <w:r w:rsidR="001728D7">
              <w:rPr>
                <w:rFonts w:ascii="仿宋" w:eastAsia="仿宋" w:hAnsi="仿宋" w:cs="仿宋" w:hint="eastAsia"/>
                <w:spacing w:val="8"/>
                <w:sz w:val="24"/>
                <w:szCs w:val="24"/>
              </w:rPr>
              <w:t>；</w:t>
            </w:r>
            <w:r w:rsidR="001728D7" w:rsidRPr="001728D7">
              <w:rPr>
                <w:rFonts w:ascii="仿宋" w:eastAsia="仿宋" w:hAnsi="仿宋" w:cs="仿宋" w:hint="eastAsia"/>
                <w:spacing w:val="8"/>
                <w:sz w:val="24"/>
                <w:szCs w:val="24"/>
              </w:rPr>
              <w:t>随行家属收费（不含房费）</w:t>
            </w:r>
            <w:r w:rsidR="001728D7" w:rsidRPr="001728D7">
              <w:rPr>
                <w:rFonts w:ascii="仿宋" w:eastAsia="仿宋" w:hAnsi="仿宋" w:cs="仿宋"/>
                <w:spacing w:val="8"/>
                <w:sz w:val="24"/>
                <w:szCs w:val="24"/>
              </w:rPr>
              <w:t>:成人800元/人，未成年人：1.19米以下400元/人;1.2-1.49米600元/人;1.5以上800元/人</w:t>
            </w:r>
            <w:r w:rsidRPr="00FD381E">
              <w:rPr>
                <w:rFonts w:ascii="仿宋" w:eastAsia="仿宋" w:hAnsi="仿宋" w:cs="仿宋" w:hint="eastAsia"/>
                <w:spacing w:val="8"/>
                <w:sz w:val="24"/>
                <w:szCs w:val="24"/>
              </w:rPr>
              <w:t>）</w:t>
            </w:r>
            <w:r w:rsidR="001728D7">
              <w:rPr>
                <w:rFonts w:ascii="仿宋" w:eastAsia="仿宋" w:hAnsi="仿宋" w:cs="仿宋" w:hint="eastAsia"/>
                <w:spacing w:val="8"/>
                <w:sz w:val="24"/>
                <w:szCs w:val="24"/>
              </w:rPr>
              <w:t>。</w:t>
            </w:r>
            <w:r w:rsidR="001728D7" w:rsidRPr="001728D7">
              <w:rPr>
                <w:rFonts w:ascii="仿宋" w:eastAsia="仿宋" w:hAnsi="仿宋" w:cs="仿宋"/>
                <w:spacing w:val="8"/>
                <w:sz w:val="24"/>
                <w:szCs w:val="24"/>
              </w:rPr>
              <w:t>职工和家属一间房，超过一间房需另外付费500元/晚。</w:t>
            </w:r>
          </w:p>
          <w:p w14:paraId="33C69772" w14:textId="3B5991C8" w:rsidR="00BF5723" w:rsidRPr="00FD381E" w:rsidRDefault="00BF5723" w:rsidP="001728D7">
            <w:pPr>
              <w:rPr>
                <w:rFonts w:ascii="仿宋_GB2312" w:eastAsia="仿宋_GB2312"/>
                <w:sz w:val="24"/>
                <w:szCs w:val="24"/>
              </w:rPr>
            </w:pPr>
            <w:r w:rsidRPr="00FD381E">
              <w:rPr>
                <w:rFonts w:ascii="仿宋" w:eastAsia="仿宋" w:hAnsi="仿宋" w:cs="仿宋" w:hint="eastAsia"/>
                <w:spacing w:val="8"/>
                <w:sz w:val="24"/>
                <w:szCs w:val="24"/>
              </w:rPr>
              <w:t>2）费用含:全程交通费、2晚住宿、2早餐5正餐（其中安排</w:t>
            </w:r>
            <w:proofErr w:type="gramStart"/>
            <w:r w:rsidRPr="00FD381E">
              <w:rPr>
                <w:rFonts w:ascii="仿宋" w:eastAsia="仿宋" w:hAnsi="仿宋" w:cs="仿宋" w:hint="eastAsia"/>
                <w:spacing w:val="8"/>
                <w:sz w:val="24"/>
                <w:szCs w:val="24"/>
              </w:rPr>
              <w:t>一</w:t>
            </w:r>
            <w:proofErr w:type="gramEnd"/>
            <w:r w:rsidRPr="00FD381E">
              <w:rPr>
                <w:rFonts w:ascii="仿宋" w:eastAsia="仿宋" w:hAnsi="仿宋" w:cs="仿宋" w:hint="eastAsia"/>
                <w:spacing w:val="8"/>
                <w:sz w:val="24"/>
                <w:szCs w:val="24"/>
              </w:rPr>
              <w:t>户外露营沙滩烧烤餐)、景点第一大门票、保险费（旅行社责任险及旅游意外险）、带队导游费用、矿泉水每人每天1瓶、税金、操作费</w:t>
            </w:r>
            <w:bookmarkStart w:id="1" w:name="_Hlk169614904"/>
            <w:r w:rsidRPr="00FD381E">
              <w:rPr>
                <w:rFonts w:ascii="仿宋" w:eastAsia="仿宋" w:hAnsi="仿宋" w:cs="仿宋" w:hint="eastAsia"/>
                <w:spacing w:val="8"/>
                <w:sz w:val="24"/>
                <w:szCs w:val="24"/>
              </w:rPr>
              <w:t>。</w:t>
            </w:r>
            <w:bookmarkEnd w:id="1"/>
          </w:p>
        </w:tc>
      </w:tr>
    </w:tbl>
    <w:p w14:paraId="410AA7EA" w14:textId="77777777" w:rsidR="007940D9" w:rsidRPr="00BF5723" w:rsidRDefault="007940D9">
      <w:pPr>
        <w:rPr>
          <w:sz w:val="22"/>
        </w:rPr>
      </w:pPr>
    </w:p>
    <w:sectPr w:rsidR="007940D9" w:rsidRPr="00BF5723">
      <w:footerReference w:type="default" r:id="rId10"/>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99DF8" w14:textId="77777777" w:rsidR="00443C30" w:rsidRDefault="00443C30">
      <w:r>
        <w:separator/>
      </w:r>
    </w:p>
  </w:endnote>
  <w:endnote w:type="continuationSeparator" w:id="0">
    <w:p w14:paraId="22F5DA1E" w14:textId="77777777" w:rsidR="00443C30" w:rsidRDefault="0044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embedRegular r:id="rId1" w:subsetted="1" w:fontKey="{A801160B-0668-4FF8-A368-9694E85D2F78}"/>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公文小标宋">
    <w:altName w:val="微软雅黑"/>
    <w:charset w:val="86"/>
    <w:family w:val="auto"/>
    <w:pitch w:val="default"/>
    <w:sig w:usb0="A00002BF" w:usb1="38CF7CFA" w:usb2="00000016" w:usb3="00000000" w:csb0="00040001" w:csb1="00000000"/>
    <w:embedBold r:id="rId2" w:subsetted="1" w:fontKey="{AAC419F3-9EC9-4AC4-80BD-9951FCEC6D14}"/>
  </w:font>
  <w:font w:name="仿宋_GB2312">
    <w:panose1 w:val="02010609030101010101"/>
    <w:charset w:val="86"/>
    <w:family w:val="modern"/>
    <w:pitch w:val="fixed"/>
    <w:sig w:usb0="00000001" w:usb1="080E0000" w:usb2="00000010" w:usb3="00000000" w:csb0="00040000" w:csb1="00000000"/>
    <w:embedRegular r:id="rId3" w:subsetted="1" w:fontKey="{3A6976CF-3E3E-466C-900C-ADF6057CAA12}"/>
    <w:embedBold r:id="rId4" w:subsetted="1" w:fontKey="{D99E989E-2488-4AB4-AA7C-E21FAB181475}"/>
  </w:font>
  <w:font w:name="仿宋">
    <w:panose1 w:val="02010609060101010101"/>
    <w:charset w:val="86"/>
    <w:family w:val="modern"/>
    <w:pitch w:val="fixed"/>
    <w:sig w:usb0="800002BF" w:usb1="38CF7CFA" w:usb2="00000016" w:usb3="00000000" w:csb0="00040001" w:csb1="00000000"/>
    <w:embedRegular r:id="rId5" w:subsetted="1" w:fontKey="{08BF1FCC-549B-4A25-84C2-A1FBB3B93E7D}"/>
  </w:font>
  <w:font w:name="PMingLiU">
    <w:altName w:val="PMingLiU"/>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DFCC" w14:textId="77777777" w:rsidR="007940D9" w:rsidRDefault="00443C30">
    <w:pPr>
      <w:tabs>
        <w:tab w:val="left" w:pos="5806"/>
      </w:tabs>
      <w:spacing w:line="186" w:lineRule="auto"/>
      <w:ind w:left="4552"/>
      <w:rPr>
        <w:rFonts w:ascii="PMingLiU" w:hAnsi="PMingLiU" w:cs="PMingLiU"/>
        <w:sz w:val="36"/>
        <w:szCs w:val="36"/>
      </w:rPr>
    </w:pPr>
    <w:r>
      <w:rPr>
        <w:sz w:val="36"/>
        <w:szCs w:val="36"/>
      </w:rPr>
      <w:pict w14:anchorId="4BB9EDD0">
        <v:shapetype id="_x0000_t202" coordsize="21600,21600" o:spt="202" path="m,l,21600r21600,l21600,xe">
          <v:stroke joinstyle="miter"/>
          <v:path gradientshapeok="t" o:connecttype="rect"/>
        </v:shapetype>
        <v:shape id="文本框 8" o:spid="_x0000_s2049"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14:paraId="36E52FC9" w14:textId="77777777" w:rsidR="007940D9" w:rsidRDefault="00FF70F9">
                <w:pPr>
                  <w:pStyle w:val="Foote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v:textbox>
          <w10:wrap anchorx="margin"/>
        </v:shape>
      </w:pict>
    </w:r>
    <w:r w:rsidR="00FF70F9">
      <w:rPr>
        <w:rFonts w:ascii="PMingLiU" w:hAnsi="PMingLiU" w:cs="PMingLiU" w:hint="eastAsia"/>
        <w:sz w:val="36"/>
        <w:szCs w:val="3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C3770" w14:textId="77777777" w:rsidR="00443C30" w:rsidRDefault="00443C30">
      <w:r>
        <w:separator/>
      </w:r>
    </w:p>
  </w:footnote>
  <w:footnote w:type="continuationSeparator" w:id="0">
    <w:p w14:paraId="32281D04" w14:textId="77777777" w:rsidR="00443C30" w:rsidRDefault="00443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1F0E8F"/>
    <w:multiLevelType w:val="singleLevel"/>
    <w:tmpl w:val="B41F0E8F"/>
    <w:lvl w:ilvl="0">
      <w:start w:val="1"/>
      <w:numFmt w:val="decimal"/>
      <w:suff w:val="nothing"/>
      <w:lvlText w:val="%1、"/>
      <w:lvlJc w:val="left"/>
    </w:lvl>
  </w:abstractNum>
  <w:abstractNum w:abstractNumId="1" w15:restartNumberingAfterBreak="0">
    <w:nsid w:val="EB930DAA"/>
    <w:multiLevelType w:val="singleLevel"/>
    <w:tmpl w:val="EB930DAA"/>
    <w:lvl w:ilvl="0">
      <w:start w:val="1"/>
      <w:numFmt w:val="chineseCounting"/>
      <w:suff w:val="nothing"/>
      <w:lvlText w:val="%1、"/>
      <w:lvlJc w:val="left"/>
      <w:rPr>
        <w:rFonts w:hint="eastAsia"/>
      </w:rPr>
    </w:lvl>
  </w:abstractNum>
  <w:abstractNum w:abstractNumId="2" w15:restartNumberingAfterBreak="0">
    <w:nsid w:val="19F7E2AA"/>
    <w:multiLevelType w:val="singleLevel"/>
    <w:tmpl w:val="19F7E2AA"/>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C42EC0"/>
    <w:rsid w:val="00024E31"/>
    <w:rsid w:val="000B59D1"/>
    <w:rsid w:val="000C416A"/>
    <w:rsid w:val="000D3664"/>
    <w:rsid w:val="00123405"/>
    <w:rsid w:val="0016493C"/>
    <w:rsid w:val="001728D7"/>
    <w:rsid w:val="001C1046"/>
    <w:rsid w:val="002049D7"/>
    <w:rsid w:val="002564BC"/>
    <w:rsid w:val="002866BA"/>
    <w:rsid w:val="002C44C2"/>
    <w:rsid w:val="002C5584"/>
    <w:rsid w:val="002F1E2A"/>
    <w:rsid w:val="003069B0"/>
    <w:rsid w:val="00357ABD"/>
    <w:rsid w:val="0037306E"/>
    <w:rsid w:val="00387372"/>
    <w:rsid w:val="003E1390"/>
    <w:rsid w:val="00401EA4"/>
    <w:rsid w:val="00405C52"/>
    <w:rsid w:val="00443C30"/>
    <w:rsid w:val="00475F81"/>
    <w:rsid w:val="004825E3"/>
    <w:rsid w:val="00490621"/>
    <w:rsid w:val="004A6B13"/>
    <w:rsid w:val="004B5180"/>
    <w:rsid w:val="004D45C9"/>
    <w:rsid w:val="004E48A8"/>
    <w:rsid w:val="004E52D6"/>
    <w:rsid w:val="00501106"/>
    <w:rsid w:val="00502ECA"/>
    <w:rsid w:val="00522D2E"/>
    <w:rsid w:val="00526F65"/>
    <w:rsid w:val="00552426"/>
    <w:rsid w:val="00585DD5"/>
    <w:rsid w:val="005D14EB"/>
    <w:rsid w:val="005D4BEF"/>
    <w:rsid w:val="005D5BB2"/>
    <w:rsid w:val="005E276D"/>
    <w:rsid w:val="00611874"/>
    <w:rsid w:val="00641783"/>
    <w:rsid w:val="0065266F"/>
    <w:rsid w:val="00670B2E"/>
    <w:rsid w:val="00687FB5"/>
    <w:rsid w:val="006B5F14"/>
    <w:rsid w:val="006B7C6B"/>
    <w:rsid w:val="006F658C"/>
    <w:rsid w:val="00702433"/>
    <w:rsid w:val="00765D9F"/>
    <w:rsid w:val="007940D9"/>
    <w:rsid w:val="007C33E9"/>
    <w:rsid w:val="007F7B6F"/>
    <w:rsid w:val="00851141"/>
    <w:rsid w:val="008848B5"/>
    <w:rsid w:val="0093345A"/>
    <w:rsid w:val="00951CB8"/>
    <w:rsid w:val="00963C5F"/>
    <w:rsid w:val="00994DA8"/>
    <w:rsid w:val="009A75EE"/>
    <w:rsid w:val="009C46CE"/>
    <w:rsid w:val="009D0347"/>
    <w:rsid w:val="009F3387"/>
    <w:rsid w:val="00AB195A"/>
    <w:rsid w:val="00AF6A8C"/>
    <w:rsid w:val="00B0431D"/>
    <w:rsid w:val="00B15CDB"/>
    <w:rsid w:val="00B17220"/>
    <w:rsid w:val="00B27F1A"/>
    <w:rsid w:val="00B46E75"/>
    <w:rsid w:val="00BA31A1"/>
    <w:rsid w:val="00BC3301"/>
    <w:rsid w:val="00BC5F15"/>
    <w:rsid w:val="00BF5723"/>
    <w:rsid w:val="00BF6658"/>
    <w:rsid w:val="00C07967"/>
    <w:rsid w:val="00C42EC0"/>
    <w:rsid w:val="00C651D6"/>
    <w:rsid w:val="00C94CBA"/>
    <w:rsid w:val="00CC2793"/>
    <w:rsid w:val="00CC3821"/>
    <w:rsid w:val="00CD4C74"/>
    <w:rsid w:val="00CE034D"/>
    <w:rsid w:val="00CF2F99"/>
    <w:rsid w:val="00D0523E"/>
    <w:rsid w:val="00D358B1"/>
    <w:rsid w:val="00D4071A"/>
    <w:rsid w:val="00D53163"/>
    <w:rsid w:val="00D810E4"/>
    <w:rsid w:val="00D84D43"/>
    <w:rsid w:val="00DA3111"/>
    <w:rsid w:val="00DA3BB9"/>
    <w:rsid w:val="00DD17A8"/>
    <w:rsid w:val="00E1239F"/>
    <w:rsid w:val="00E345B1"/>
    <w:rsid w:val="00E86557"/>
    <w:rsid w:val="00E944C8"/>
    <w:rsid w:val="00EB0610"/>
    <w:rsid w:val="00EB7FC3"/>
    <w:rsid w:val="00EC05AE"/>
    <w:rsid w:val="00ED36C3"/>
    <w:rsid w:val="00EE6714"/>
    <w:rsid w:val="00EF52C6"/>
    <w:rsid w:val="00F16C2B"/>
    <w:rsid w:val="00F23C26"/>
    <w:rsid w:val="00F31FAE"/>
    <w:rsid w:val="00FA0468"/>
    <w:rsid w:val="00FA6176"/>
    <w:rsid w:val="00FD381E"/>
    <w:rsid w:val="00FF70F9"/>
    <w:rsid w:val="2E7762D1"/>
    <w:rsid w:val="3B0A60CA"/>
    <w:rsid w:val="5B532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C0BF65"/>
  <w15:docId w15:val="{44F18E40-00DF-4049-A91E-78614EB9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paragraph" w:styleId="Heading3">
    <w:name w:val="heading 3"/>
    <w:basedOn w:val="Normal"/>
    <w:next w:val="Normal"/>
    <w:link w:val="Heading3Char"/>
    <w:qFormat/>
    <w:pPr>
      <w:keepNext/>
      <w:keepLines/>
      <w:widowControl/>
      <w:kinsoku w:val="0"/>
      <w:autoSpaceDE w:val="0"/>
      <w:autoSpaceDN w:val="0"/>
      <w:adjustRightInd w:val="0"/>
      <w:snapToGrid w:val="0"/>
      <w:spacing w:before="260" w:after="260" w:line="416" w:lineRule="auto"/>
      <w:jc w:val="left"/>
      <w:textAlignment w:val="baseline"/>
      <w:outlineLvl w:val="2"/>
    </w:pPr>
    <w:rPr>
      <w:rFonts w:ascii="Arial" w:eastAsia="宋体" w:hAnsi="Arial" w:cs="Arial"/>
      <w:b/>
      <w:bCs/>
      <w:color w:val="000000"/>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uiPriority w:val="99"/>
    <w:unhideWhenUsed/>
    <w:pPr>
      <w:widowControl/>
      <w:kinsoku w:val="0"/>
      <w:autoSpaceDE w:val="0"/>
      <w:autoSpaceDN w:val="0"/>
      <w:adjustRightInd w:val="0"/>
      <w:snapToGrid w:val="0"/>
      <w:jc w:val="left"/>
      <w:textAlignment w:val="baseline"/>
    </w:pPr>
    <w:rPr>
      <w:rFonts w:ascii="宋体" w:eastAsia="宋体" w:hAnsi="宋体" w:cs="宋体"/>
      <w:kern w:val="0"/>
      <w:sz w:val="24"/>
      <w:szCs w:val="24"/>
    </w:rPr>
  </w:style>
  <w:style w:type="paragraph" w:styleId="Footer">
    <w:name w:val="footer"/>
    <w:basedOn w:val="Normal"/>
    <w:link w:val="FooterChar"/>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paragraph" w:styleId="ListParagraph">
    <w:name w:val="List Paragraph"/>
    <w:basedOn w:val="Normal"/>
    <w:uiPriority w:val="34"/>
    <w:qFormat/>
    <w:pPr>
      <w:widowControl/>
      <w:kinsoku w:val="0"/>
      <w:autoSpaceDE w:val="0"/>
      <w:autoSpaceDN w:val="0"/>
      <w:adjustRightInd w:val="0"/>
      <w:snapToGrid w:val="0"/>
      <w:ind w:firstLineChars="200" w:firstLine="420"/>
      <w:jc w:val="left"/>
      <w:textAlignment w:val="baseline"/>
    </w:pPr>
    <w:rPr>
      <w:rFonts w:ascii="Arial" w:eastAsia="宋体" w:hAnsi="Arial" w:cs="Arial"/>
      <w:color w:val="000000"/>
      <w:kern w:val="0"/>
      <w:szCs w:val="21"/>
    </w:rPr>
  </w:style>
  <w:style w:type="character" w:customStyle="1" w:styleId="SalutationChar">
    <w:name w:val="Salutation Char"/>
    <w:basedOn w:val="DefaultParagraphFont"/>
    <w:link w:val="Salutation"/>
    <w:uiPriority w:val="99"/>
    <w:qFormat/>
    <w:rPr>
      <w:rFonts w:ascii="宋体" w:eastAsia="宋体" w:hAnsi="宋体" w:cs="宋体"/>
      <w:kern w:val="0"/>
      <w:sz w:val="24"/>
      <w:szCs w:val="24"/>
    </w:rPr>
  </w:style>
  <w:style w:type="character" w:customStyle="1" w:styleId="Heading3Char">
    <w:name w:val="Heading 3 Char"/>
    <w:basedOn w:val="DefaultParagraphFont"/>
    <w:link w:val="Heading3"/>
    <w:rPr>
      <w:rFonts w:ascii="Arial" w:eastAsia="宋体" w:hAnsi="Arial" w:cs="Arial"/>
      <w:b/>
      <w:bCs/>
      <w:color w:val="000000"/>
      <w:kern w:val="0"/>
      <w:sz w:val="32"/>
      <w:szCs w:val="32"/>
    </w:rPr>
  </w:style>
  <w:style w:type="character" w:styleId="CommentReference">
    <w:name w:val="annotation reference"/>
    <w:basedOn w:val="DefaultParagraphFont"/>
    <w:unhideWhenUsed/>
    <w:rsid w:val="00994DA8"/>
    <w:rPr>
      <w:sz w:val="21"/>
      <w:szCs w:val="21"/>
    </w:rPr>
  </w:style>
  <w:style w:type="paragraph" w:styleId="CommentText">
    <w:name w:val="annotation text"/>
    <w:basedOn w:val="Normal"/>
    <w:link w:val="CommentTextChar"/>
    <w:unhideWhenUsed/>
    <w:rsid w:val="00994DA8"/>
    <w:pPr>
      <w:jc w:val="left"/>
    </w:pPr>
  </w:style>
  <w:style w:type="character" w:customStyle="1" w:styleId="CommentTextChar">
    <w:name w:val="Comment Text Char"/>
    <w:basedOn w:val="DefaultParagraphFont"/>
    <w:link w:val="CommentText"/>
    <w:rsid w:val="00994DA8"/>
    <w:rPr>
      <w:kern w:val="2"/>
      <w:sz w:val="21"/>
      <w:szCs w:val="22"/>
    </w:rPr>
  </w:style>
  <w:style w:type="paragraph" w:styleId="CommentSubject">
    <w:name w:val="annotation subject"/>
    <w:basedOn w:val="CommentText"/>
    <w:next w:val="CommentText"/>
    <w:link w:val="CommentSubjectChar"/>
    <w:uiPriority w:val="99"/>
    <w:semiHidden/>
    <w:unhideWhenUsed/>
    <w:rsid w:val="00994DA8"/>
    <w:rPr>
      <w:b/>
      <w:bCs/>
    </w:rPr>
  </w:style>
  <w:style w:type="character" w:customStyle="1" w:styleId="CommentSubjectChar">
    <w:name w:val="Comment Subject Char"/>
    <w:basedOn w:val="CommentTextChar"/>
    <w:link w:val="CommentSubject"/>
    <w:uiPriority w:val="99"/>
    <w:semiHidden/>
    <w:rsid w:val="00994DA8"/>
    <w:rPr>
      <w:b/>
      <w:bCs/>
      <w:kern w:val="2"/>
      <w:sz w:val="21"/>
      <w:szCs w:val="22"/>
    </w:rPr>
  </w:style>
  <w:style w:type="table" w:styleId="TableGrid">
    <w:name w:val="Table Grid"/>
    <w:basedOn w:val="TableNormal"/>
    <w:rsid w:val="00BF57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64BC"/>
    <w:rPr>
      <w:color w:val="0563C1" w:themeColor="hyperlink"/>
      <w:u w:val="single"/>
    </w:rPr>
  </w:style>
  <w:style w:type="character" w:styleId="UnresolvedMention">
    <w:name w:val="Unresolved Mention"/>
    <w:basedOn w:val="DefaultParagraphFont"/>
    <w:uiPriority w:val="99"/>
    <w:semiHidden/>
    <w:unhideWhenUsed/>
    <w:rsid w:val="00256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jx.cn/vm/OtEnQtf.aspx"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邱静怡</dc:creator>
  <cp:lastModifiedBy>冯翠杰</cp:lastModifiedBy>
  <cp:revision>17</cp:revision>
  <cp:lastPrinted>2024-06-21T08:36:00Z</cp:lastPrinted>
  <dcterms:created xsi:type="dcterms:W3CDTF">2024-06-24T02:59:00Z</dcterms:created>
  <dcterms:modified xsi:type="dcterms:W3CDTF">2024-06-24T03:46:00Z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7FDB6CA338A14433A0980289C266050F_13</vt:lpwstr>
  </property>
</Properties>
</file>